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702E30" w:rsidRPr="00DB7D3C" w:rsidRDefault="00702E30"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02E30" w:rsidRPr="00DB7D3C" w:rsidRDefault="00702E30" w:rsidP="00280D77">
                            <w:pPr>
                              <w:spacing w:after="60"/>
                              <w:jc w:val="left"/>
                              <w:rPr>
                                <w:sz w:val="6"/>
                                <w:szCs w:val="6"/>
                                <w:lang w:val="es-ES"/>
                              </w:rPr>
                            </w:pPr>
                          </w:p>
                          <w:p w14:paraId="6CAF9A19" w14:textId="32EBE8E0" w:rsidR="00702E30" w:rsidRPr="00DB7D3C" w:rsidRDefault="00702E30"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702E30" w:rsidRPr="00DB7D3C" w:rsidRDefault="00702E30"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02E30" w:rsidRPr="00DB7D3C" w:rsidRDefault="00702E30" w:rsidP="00280D77">
                      <w:pPr>
                        <w:spacing w:after="60"/>
                        <w:jc w:val="left"/>
                        <w:rPr>
                          <w:sz w:val="6"/>
                          <w:szCs w:val="6"/>
                          <w:lang w:val="es-ES"/>
                        </w:rPr>
                      </w:pPr>
                    </w:p>
                    <w:p w14:paraId="6CAF9A19" w14:textId="32EBE8E0" w:rsidR="00702E30" w:rsidRPr="00DB7D3C" w:rsidRDefault="00702E30"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734ED2F0" w:rsidR="00702E30" w:rsidRPr="001E2DB6" w:rsidRDefault="00702E30"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AD267B">
                              <w:rPr>
                                <w:rStyle w:val="sowc"/>
                                <w:rFonts w:ascii="Patria" w:hAnsi="Patria"/>
                                <w:b/>
                                <w:bCs/>
                                <w:color w:val="9F2241"/>
                                <w:sz w:val="72"/>
                                <w:szCs w:val="54"/>
                              </w:rPr>
                              <w:t>Formato de Registro de Aplicación de Biológicos</w:t>
                            </w:r>
                          </w:p>
                          <w:p w14:paraId="48E3BFB0" w14:textId="77777777"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37A69A6C"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SINBA-SIS-06</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02E30" w:rsidRPr="001E2DB6" w:rsidRDefault="00702E30"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734ED2F0" w:rsidR="00702E30" w:rsidRPr="001E2DB6" w:rsidRDefault="00702E30"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AD267B">
                        <w:rPr>
                          <w:rStyle w:val="sowc"/>
                          <w:rFonts w:ascii="Patria" w:hAnsi="Patria"/>
                          <w:b/>
                          <w:bCs/>
                          <w:color w:val="9F2241"/>
                          <w:sz w:val="72"/>
                          <w:szCs w:val="54"/>
                        </w:rPr>
                        <w:t>Formato de Registro de Aplicación de Biológicos</w:t>
                      </w:r>
                    </w:p>
                    <w:p w14:paraId="48E3BFB0" w14:textId="77777777"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37A69A6C"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SINBA-SIS-06</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702E30" w:rsidRPr="001E2DB6" w:rsidRDefault="00702E30"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02E30" w:rsidRPr="001E2DB6" w:rsidRDefault="00702E30"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393829"/>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393830"/>
      <w:r w:rsidRPr="00B92D23">
        <w:t>Información de contacto</w:t>
      </w:r>
      <w:bookmarkEnd w:id="3"/>
      <w:bookmarkEnd w:id="4"/>
    </w:p>
    <w:p w14:paraId="0F1C207D" w14:textId="33B5C8DB" w:rsidR="002D0A78" w:rsidRDefault="00690205" w:rsidP="00E600E2">
      <w:pPr>
        <w:rPr>
          <w:lang w:val="es-ES"/>
        </w:rPr>
      </w:pPr>
      <w:r w:rsidRPr="00690205">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“Formato de Registro de Aplicación de Biológicos, (SINBA-SIS-06</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841A176" w14:textId="43AE6556" w:rsidR="00993340"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3829" w:history="1">
            <w:r w:rsidR="00993340" w:rsidRPr="00321251">
              <w:rPr>
                <w:rStyle w:val="Hipervnculo"/>
                <w:noProof/>
                <w:lang w:val="es-ES"/>
              </w:rPr>
              <w:t>1</w:t>
            </w:r>
            <w:r w:rsidR="00993340">
              <w:rPr>
                <w:rFonts w:asciiTheme="minorHAnsi" w:eastAsiaTheme="minorEastAsia" w:hAnsiTheme="minorHAnsi" w:cstheme="minorBidi"/>
                <w:bCs w:val="0"/>
                <w:caps w:val="0"/>
                <w:noProof/>
                <w:color w:val="auto"/>
                <w:sz w:val="22"/>
                <w:szCs w:val="22"/>
                <w:lang w:val="en-US"/>
              </w:rPr>
              <w:tab/>
            </w:r>
            <w:r w:rsidR="00993340" w:rsidRPr="00321251">
              <w:rPr>
                <w:rStyle w:val="Hipervnculo"/>
                <w:noProof/>
                <w:lang w:val="es-ES"/>
              </w:rPr>
              <w:t>PREFACIO</w:t>
            </w:r>
            <w:r w:rsidR="00993340">
              <w:rPr>
                <w:noProof/>
                <w:webHidden/>
              </w:rPr>
              <w:tab/>
            </w:r>
            <w:r w:rsidR="00993340">
              <w:rPr>
                <w:noProof/>
                <w:webHidden/>
              </w:rPr>
              <w:fldChar w:fldCharType="begin"/>
            </w:r>
            <w:r w:rsidR="00993340">
              <w:rPr>
                <w:noProof/>
                <w:webHidden/>
              </w:rPr>
              <w:instrText xml:space="preserve"> PAGEREF _Toc184393829 \h </w:instrText>
            </w:r>
            <w:r w:rsidR="00993340">
              <w:rPr>
                <w:noProof/>
                <w:webHidden/>
              </w:rPr>
            </w:r>
            <w:r w:rsidR="00993340">
              <w:rPr>
                <w:noProof/>
                <w:webHidden/>
              </w:rPr>
              <w:fldChar w:fldCharType="separate"/>
            </w:r>
            <w:r w:rsidR="00993340">
              <w:rPr>
                <w:noProof/>
                <w:webHidden/>
              </w:rPr>
              <w:t>1</w:t>
            </w:r>
            <w:r w:rsidR="00993340">
              <w:rPr>
                <w:noProof/>
                <w:webHidden/>
              </w:rPr>
              <w:fldChar w:fldCharType="end"/>
            </w:r>
          </w:hyperlink>
        </w:p>
        <w:p w14:paraId="48DBF11A" w14:textId="4ED2E2A4"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0" w:history="1">
            <w:r w:rsidR="00993340" w:rsidRPr="00321251">
              <w:rPr>
                <w:rStyle w:val="Hipervnculo"/>
                <w:noProof/>
              </w:rPr>
              <w:t>1.1</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Información de contacto</w:t>
            </w:r>
            <w:r w:rsidR="00993340">
              <w:rPr>
                <w:noProof/>
                <w:webHidden/>
              </w:rPr>
              <w:tab/>
            </w:r>
            <w:r w:rsidR="00993340">
              <w:rPr>
                <w:noProof/>
                <w:webHidden/>
              </w:rPr>
              <w:fldChar w:fldCharType="begin"/>
            </w:r>
            <w:r w:rsidR="00993340">
              <w:rPr>
                <w:noProof/>
                <w:webHidden/>
              </w:rPr>
              <w:instrText xml:space="preserve"> PAGEREF _Toc184393830 \h </w:instrText>
            </w:r>
            <w:r w:rsidR="00993340">
              <w:rPr>
                <w:noProof/>
                <w:webHidden/>
              </w:rPr>
            </w:r>
            <w:r w:rsidR="00993340">
              <w:rPr>
                <w:noProof/>
                <w:webHidden/>
              </w:rPr>
              <w:fldChar w:fldCharType="separate"/>
            </w:r>
            <w:r w:rsidR="00993340">
              <w:rPr>
                <w:noProof/>
                <w:webHidden/>
              </w:rPr>
              <w:t>1</w:t>
            </w:r>
            <w:r w:rsidR="00993340">
              <w:rPr>
                <w:noProof/>
                <w:webHidden/>
              </w:rPr>
              <w:fldChar w:fldCharType="end"/>
            </w:r>
          </w:hyperlink>
        </w:p>
        <w:p w14:paraId="38BD45FE" w14:textId="1D5A2362" w:rsidR="00993340" w:rsidRDefault="00662D9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31" w:history="1">
            <w:r w:rsidR="00993340" w:rsidRPr="00321251">
              <w:rPr>
                <w:rStyle w:val="Hipervnculo"/>
                <w:noProof/>
                <w:lang w:val="es-ES"/>
              </w:rPr>
              <w:t>2</w:t>
            </w:r>
            <w:r w:rsidR="00993340">
              <w:rPr>
                <w:rFonts w:asciiTheme="minorHAnsi" w:eastAsiaTheme="minorEastAsia" w:hAnsiTheme="minorHAnsi" w:cstheme="minorBidi"/>
                <w:bCs w:val="0"/>
                <w:caps w:val="0"/>
                <w:noProof/>
                <w:color w:val="auto"/>
                <w:sz w:val="22"/>
                <w:szCs w:val="22"/>
                <w:lang w:val="en-US"/>
              </w:rPr>
              <w:tab/>
            </w:r>
            <w:r w:rsidR="00993340" w:rsidRPr="00321251">
              <w:rPr>
                <w:rStyle w:val="Hipervnculo"/>
                <w:noProof/>
                <w:lang w:val="es-ES"/>
              </w:rPr>
              <w:t>PRESENTACIÓN DEL INSTRUCTIVO</w:t>
            </w:r>
            <w:r w:rsidR="00993340">
              <w:rPr>
                <w:noProof/>
                <w:webHidden/>
              </w:rPr>
              <w:tab/>
            </w:r>
            <w:r w:rsidR="00993340">
              <w:rPr>
                <w:noProof/>
                <w:webHidden/>
              </w:rPr>
              <w:fldChar w:fldCharType="begin"/>
            </w:r>
            <w:r w:rsidR="00993340">
              <w:rPr>
                <w:noProof/>
                <w:webHidden/>
              </w:rPr>
              <w:instrText xml:space="preserve"> PAGEREF _Toc184393831 \h </w:instrText>
            </w:r>
            <w:r w:rsidR="00993340">
              <w:rPr>
                <w:noProof/>
                <w:webHidden/>
              </w:rPr>
            </w:r>
            <w:r w:rsidR="00993340">
              <w:rPr>
                <w:noProof/>
                <w:webHidden/>
              </w:rPr>
              <w:fldChar w:fldCharType="separate"/>
            </w:r>
            <w:r w:rsidR="00993340">
              <w:rPr>
                <w:noProof/>
                <w:webHidden/>
              </w:rPr>
              <w:t>4</w:t>
            </w:r>
            <w:r w:rsidR="00993340">
              <w:rPr>
                <w:noProof/>
                <w:webHidden/>
              </w:rPr>
              <w:fldChar w:fldCharType="end"/>
            </w:r>
          </w:hyperlink>
        </w:p>
        <w:p w14:paraId="5032E90E" w14:textId="2063712C"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2" w:history="1">
            <w:r w:rsidR="00993340" w:rsidRPr="00321251">
              <w:rPr>
                <w:rStyle w:val="Hipervnculo"/>
                <w:noProof/>
              </w:rPr>
              <w:t>2.1</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Introducción y Marco normativo</w:t>
            </w:r>
            <w:r w:rsidR="00993340">
              <w:rPr>
                <w:noProof/>
                <w:webHidden/>
              </w:rPr>
              <w:tab/>
            </w:r>
            <w:r w:rsidR="00993340">
              <w:rPr>
                <w:noProof/>
                <w:webHidden/>
              </w:rPr>
              <w:fldChar w:fldCharType="begin"/>
            </w:r>
            <w:r w:rsidR="00993340">
              <w:rPr>
                <w:noProof/>
                <w:webHidden/>
              </w:rPr>
              <w:instrText xml:space="preserve"> PAGEREF _Toc184393832 \h </w:instrText>
            </w:r>
            <w:r w:rsidR="00993340">
              <w:rPr>
                <w:noProof/>
                <w:webHidden/>
              </w:rPr>
            </w:r>
            <w:r w:rsidR="00993340">
              <w:rPr>
                <w:noProof/>
                <w:webHidden/>
              </w:rPr>
              <w:fldChar w:fldCharType="separate"/>
            </w:r>
            <w:r w:rsidR="00993340">
              <w:rPr>
                <w:noProof/>
                <w:webHidden/>
              </w:rPr>
              <w:t>4</w:t>
            </w:r>
            <w:r w:rsidR="00993340">
              <w:rPr>
                <w:noProof/>
                <w:webHidden/>
              </w:rPr>
              <w:fldChar w:fldCharType="end"/>
            </w:r>
          </w:hyperlink>
        </w:p>
        <w:p w14:paraId="4C239860" w14:textId="2C7419BD"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3" w:history="1">
            <w:r w:rsidR="00993340" w:rsidRPr="00321251">
              <w:rPr>
                <w:rStyle w:val="Hipervnculo"/>
                <w:noProof/>
              </w:rPr>
              <w:t>2.2</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Objetivos</w:t>
            </w:r>
            <w:r w:rsidR="00993340">
              <w:rPr>
                <w:noProof/>
                <w:webHidden/>
              </w:rPr>
              <w:tab/>
            </w:r>
            <w:r w:rsidR="00993340">
              <w:rPr>
                <w:noProof/>
                <w:webHidden/>
              </w:rPr>
              <w:fldChar w:fldCharType="begin"/>
            </w:r>
            <w:r w:rsidR="00993340">
              <w:rPr>
                <w:noProof/>
                <w:webHidden/>
              </w:rPr>
              <w:instrText xml:space="preserve"> PAGEREF _Toc184393833 \h </w:instrText>
            </w:r>
            <w:r w:rsidR="00993340">
              <w:rPr>
                <w:noProof/>
                <w:webHidden/>
              </w:rPr>
            </w:r>
            <w:r w:rsidR="00993340">
              <w:rPr>
                <w:noProof/>
                <w:webHidden/>
              </w:rPr>
              <w:fldChar w:fldCharType="separate"/>
            </w:r>
            <w:r w:rsidR="00993340">
              <w:rPr>
                <w:noProof/>
                <w:webHidden/>
              </w:rPr>
              <w:t>5</w:t>
            </w:r>
            <w:r w:rsidR="00993340">
              <w:rPr>
                <w:noProof/>
                <w:webHidden/>
              </w:rPr>
              <w:fldChar w:fldCharType="end"/>
            </w:r>
          </w:hyperlink>
        </w:p>
        <w:p w14:paraId="0C996FFF" w14:textId="420627CB"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4" w:history="1">
            <w:r w:rsidR="00993340" w:rsidRPr="00321251">
              <w:rPr>
                <w:rStyle w:val="Hipervnculo"/>
                <w:noProof/>
              </w:rPr>
              <w:t>2.3</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Audiencia</w:t>
            </w:r>
            <w:r w:rsidR="00993340">
              <w:rPr>
                <w:noProof/>
                <w:webHidden/>
              </w:rPr>
              <w:tab/>
            </w:r>
            <w:r w:rsidR="00993340">
              <w:rPr>
                <w:noProof/>
                <w:webHidden/>
              </w:rPr>
              <w:fldChar w:fldCharType="begin"/>
            </w:r>
            <w:r w:rsidR="00993340">
              <w:rPr>
                <w:noProof/>
                <w:webHidden/>
              </w:rPr>
              <w:instrText xml:space="preserve"> PAGEREF _Toc184393834 \h </w:instrText>
            </w:r>
            <w:r w:rsidR="00993340">
              <w:rPr>
                <w:noProof/>
                <w:webHidden/>
              </w:rPr>
            </w:r>
            <w:r w:rsidR="00993340">
              <w:rPr>
                <w:noProof/>
                <w:webHidden/>
              </w:rPr>
              <w:fldChar w:fldCharType="separate"/>
            </w:r>
            <w:r w:rsidR="00993340">
              <w:rPr>
                <w:noProof/>
                <w:webHidden/>
              </w:rPr>
              <w:t>5</w:t>
            </w:r>
            <w:r w:rsidR="00993340">
              <w:rPr>
                <w:noProof/>
                <w:webHidden/>
              </w:rPr>
              <w:fldChar w:fldCharType="end"/>
            </w:r>
          </w:hyperlink>
        </w:p>
        <w:p w14:paraId="756A4A4C" w14:textId="1A88E0C1"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5" w:history="1">
            <w:r w:rsidR="00993340" w:rsidRPr="00321251">
              <w:rPr>
                <w:rStyle w:val="Hipervnculo"/>
                <w:noProof/>
              </w:rPr>
              <w:t>2.4</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Alcance</w:t>
            </w:r>
            <w:r w:rsidR="00993340">
              <w:rPr>
                <w:noProof/>
                <w:webHidden/>
              </w:rPr>
              <w:tab/>
            </w:r>
            <w:r w:rsidR="00993340">
              <w:rPr>
                <w:noProof/>
                <w:webHidden/>
              </w:rPr>
              <w:fldChar w:fldCharType="begin"/>
            </w:r>
            <w:r w:rsidR="00993340">
              <w:rPr>
                <w:noProof/>
                <w:webHidden/>
              </w:rPr>
              <w:instrText xml:space="preserve"> PAGEREF _Toc184393835 \h </w:instrText>
            </w:r>
            <w:r w:rsidR="00993340">
              <w:rPr>
                <w:noProof/>
                <w:webHidden/>
              </w:rPr>
            </w:r>
            <w:r w:rsidR="00993340">
              <w:rPr>
                <w:noProof/>
                <w:webHidden/>
              </w:rPr>
              <w:fldChar w:fldCharType="separate"/>
            </w:r>
            <w:r w:rsidR="00993340">
              <w:rPr>
                <w:noProof/>
                <w:webHidden/>
              </w:rPr>
              <w:t>5</w:t>
            </w:r>
            <w:r w:rsidR="00993340">
              <w:rPr>
                <w:noProof/>
                <w:webHidden/>
              </w:rPr>
              <w:fldChar w:fldCharType="end"/>
            </w:r>
          </w:hyperlink>
        </w:p>
        <w:p w14:paraId="09B13C73" w14:textId="7611D227"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6" w:history="1">
            <w:r w:rsidR="00993340" w:rsidRPr="00321251">
              <w:rPr>
                <w:rStyle w:val="Hipervnculo"/>
                <w:noProof/>
              </w:rPr>
              <w:t>2.5</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Justificación</w:t>
            </w:r>
            <w:r w:rsidR="00993340">
              <w:rPr>
                <w:noProof/>
                <w:webHidden/>
              </w:rPr>
              <w:tab/>
            </w:r>
            <w:r w:rsidR="00993340">
              <w:rPr>
                <w:noProof/>
                <w:webHidden/>
              </w:rPr>
              <w:fldChar w:fldCharType="begin"/>
            </w:r>
            <w:r w:rsidR="00993340">
              <w:rPr>
                <w:noProof/>
                <w:webHidden/>
              </w:rPr>
              <w:instrText xml:space="preserve"> PAGEREF _Toc184393836 \h </w:instrText>
            </w:r>
            <w:r w:rsidR="00993340">
              <w:rPr>
                <w:noProof/>
                <w:webHidden/>
              </w:rPr>
            </w:r>
            <w:r w:rsidR="00993340">
              <w:rPr>
                <w:noProof/>
                <w:webHidden/>
              </w:rPr>
              <w:fldChar w:fldCharType="separate"/>
            </w:r>
            <w:r w:rsidR="00993340">
              <w:rPr>
                <w:noProof/>
                <w:webHidden/>
              </w:rPr>
              <w:t>9</w:t>
            </w:r>
            <w:r w:rsidR="00993340">
              <w:rPr>
                <w:noProof/>
                <w:webHidden/>
              </w:rPr>
              <w:fldChar w:fldCharType="end"/>
            </w:r>
          </w:hyperlink>
        </w:p>
        <w:p w14:paraId="6F68BE8C" w14:textId="01365D5E"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7" w:history="1">
            <w:r w:rsidR="00993340" w:rsidRPr="00321251">
              <w:rPr>
                <w:rStyle w:val="Hipervnculo"/>
                <w:noProof/>
              </w:rPr>
              <w:t>2.6</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Términos y Definiciones</w:t>
            </w:r>
            <w:r w:rsidR="00993340">
              <w:rPr>
                <w:noProof/>
                <w:webHidden/>
              </w:rPr>
              <w:tab/>
            </w:r>
            <w:r w:rsidR="00993340">
              <w:rPr>
                <w:noProof/>
                <w:webHidden/>
              </w:rPr>
              <w:fldChar w:fldCharType="begin"/>
            </w:r>
            <w:r w:rsidR="00993340">
              <w:rPr>
                <w:noProof/>
                <w:webHidden/>
              </w:rPr>
              <w:instrText xml:space="preserve"> PAGEREF _Toc184393837 \h </w:instrText>
            </w:r>
            <w:r w:rsidR="00993340">
              <w:rPr>
                <w:noProof/>
                <w:webHidden/>
              </w:rPr>
            </w:r>
            <w:r w:rsidR="00993340">
              <w:rPr>
                <w:noProof/>
                <w:webHidden/>
              </w:rPr>
              <w:fldChar w:fldCharType="separate"/>
            </w:r>
            <w:r w:rsidR="00993340">
              <w:rPr>
                <w:noProof/>
                <w:webHidden/>
              </w:rPr>
              <w:t>11</w:t>
            </w:r>
            <w:r w:rsidR="00993340">
              <w:rPr>
                <w:noProof/>
                <w:webHidden/>
              </w:rPr>
              <w:fldChar w:fldCharType="end"/>
            </w:r>
          </w:hyperlink>
        </w:p>
        <w:p w14:paraId="2062F899" w14:textId="04713DC8" w:rsidR="00993340" w:rsidRDefault="00662D9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38" w:history="1">
            <w:r w:rsidR="00993340" w:rsidRPr="00321251">
              <w:rPr>
                <w:rStyle w:val="Hipervnculo"/>
                <w:noProof/>
              </w:rPr>
              <w:t>3</w:t>
            </w:r>
            <w:r w:rsidR="00993340">
              <w:rPr>
                <w:rFonts w:asciiTheme="minorHAnsi" w:eastAsiaTheme="minorEastAsia" w:hAnsiTheme="minorHAnsi" w:cstheme="minorBidi"/>
                <w:bCs w:val="0"/>
                <w:caps w:val="0"/>
                <w:noProof/>
                <w:color w:val="auto"/>
                <w:sz w:val="22"/>
                <w:szCs w:val="22"/>
                <w:lang w:val="en-US"/>
              </w:rPr>
              <w:tab/>
            </w:r>
            <w:r w:rsidR="00993340" w:rsidRPr="00321251">
              <w:rPr>
                <w:rStyle w:val="Hipervnculo"/>
                <w:noProof/>
              </w:rPr>
              <w:t>Referencias</w:t>
            </w:r>
            <w:r w:rsidR="00993340">
              <w:rPr>
                <w:noProof/>
                <w:webHidden/>
              </w:rPr>
              <w:tab/>
            </w:r>
            <w:r w:rsidR="00993340">
              <w:rPr>
                <w:noProof/>
                <w:webHidden/>
              </w:rPr>
              <w:fldChar w:fldCharType="begin"/>
            </w:r>
            <w:r w:rsidR="00993340">
              <w:rPr>
                <w:noProof/>
                <w:webHidden/>
              </w:rPr>
              <w:instrText xml:space="preserve"> PAGEREF _Toc184393838 \h </w:instrText>
            </w:r>
            <w:r w:rsidR="00993340">
              <w:rPr>
                <w:noProof/>
                <w:webHidden/>
              </w:rPr>
            </w:r>
            <w:r w:rsidR="00993340">
              <w:rPr>
                <w:noProof/>
                <w:webHidden/>
              </w:rPr>
              <w:fldChar w:fldCharType="separate"/>
            </w:r>
            <w:r w:rsidR="00993340">
              <w:rPr>
                <w:noProof/>
                <w:webHidden/>
              </w:rPr>
              <w:t>13</w:t>
            </w:r>
            <w:r w:rsidR="00993340">
              <w:rPr>
                <w:noProof/>
                <w:webHidden/>
              </w:rPr>
              <w:fldChar w:fldCharType="end"/>
            </w:r>
          </w:hyperlink>
        </w:p>
        <w:p w14:paraId="0FE7C340" w14:textId="6A90AFE6"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39" w:history="1">
            <w:r w:rsidR="00993340" w:rsidRPr="00321251">
              <w:rPr>
                <w:rStyle w:val="Hipervnculo"/>
                <w:noProof/>
              </w:rPr>
              <w:t>3.1</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Ligas Web</w:t>
            </w:r>
            <w:r w:rsidR="00993340">
              <w:rPr>
                <w:noProof/>
                <w:webHidden/>
              </w:rPr>
              <w:tab/>
            </w:r>
            <w:r w:rsidR="00993340">
              <w:rPr>
                <w:noProof/>
                <w:webHidden/>
              </w:rPr>
              <w:fldChar w:fldCharType="begin"/>
            </w:r>
            <w:r w:rsidR="00993340">
              <w:rPr>
                <w:noProof/>
                <w:webHidden/>
              </w:rPr>
              <w:instrText xml:space="preserve"> PAGEREF _Toc184393839 \h </w:instrText>
            </w:r>
            <w:r w:rsidR="00993340">
              <w:rPr>
                <w:noProof/>
                <w:webHidden/>
              </w:rPr>
            </w:r>
            <w:r w:rsidR="00993340">
              <w:rPr>
                <w:noProof/>
                <w:webHidden/>
              </w:rPr>
              <w:fldChar w:fldCharType="separate"/>
            </w:r>
            <w:r w:rsidR="00993340">
              <w:rPr>
                <w:noProof/>
                <w:webHidden/>
              </w:rPr>
              <w:t>13</w:t>
            </w:r>
            <w:r w:rsidR="00993340">
              <w:rPr>
                <w:noProof/>
                <w:webHidden/>
              </w:rPr>
              <w:fldChar w:fldCharType="end"/>
            </w:r>
          </w:hyperlink>
        </w:p>
        <w:p w14:paraId="493A3488" w14:textId="2F5133CE"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0" w:history="1">
            <w:r w:rsidR="00993340" w:rsidRPr="00321251">
              <w:rPr>
                <w:rStyle w:val="Hipervnculo"/>
                <w:noProof/>
              </w:rPr>
              <w:t>3.2</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Bibliografía</w:t>
            </w:r>
            <w:r w:rsidR="00993340">
              <w:rPr>
                <w:noProof/>
                <w:webHidden/>
              </w:rPr>
              <w:tab/>
            </w:r>
            <w:r w:rsidR="00993340">
              <w:rPr>
                <w:noProof/>
                <w:webHidden/>
              </w:rPr>
              <w:fldChar w:fldCharType="begin"/>
            </w:r>
            <w:r w:rsidR="00993340">
              <w:rPr>
                <w:noProof/>
                <w:webHidden/>
              </w:rPr>
              <w:instrText xml:space="preserve"> PAGEREF _Toc184393840 \h </w:instrText>
            </w:r>
            <w:r w:rsidR="00993340">
              <w:rPr>
                <w:noProof/>
                <w:webHidden/>
              </w:rPr>
            </w:r>
            <w:r w:rsidR="00993340">
              <w:rPr>
                <w:noProof/>
                <w:webHidden/>
              </w:rPr>
              <w:fldChar w:fldCharType="separate"/>
            </w:r>
            <w:r w:rsidR="00993340">
              <w:rPr>
                <w:noProof/>
                <w:webHidden/>
              </w:rPr>
              <w:t>13</w:t>
            </w:r>
            <w:r w:rsidR="00993340">
              <w:rPr>
                <w:noProof/>
                <w:webHidden/>
              </w:rPr>
              <w:fldChar w:fldCharType="end"/>
            </w:r>
          </w:hyperlink>
        </w:p>
        <w:p w14:paraId="58FE2DC8" w14:textId="7AFC7783"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1" w:history="1">
            <w:r w:rsidR="00993340" w:rsidRPr="00321251">
              <w:rPr>
                <w:rStyle w:val="Hipervnculo"/>
                <w:noProof/>
              </w:rPr>
              <w:t>3.3</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Archivos anexos</w:t>
            </w:r>
            <w:r w:rsidR="00993340">
              <w:rPr>
                <w:noProof/>
                <w:webHidden/>
              </w:rPr>
              <w:tab/>
            </w:r>
            <w:r w:rsidR="00993340">
              <w:rPr>
                <w:noProof/>
                <w:webHidden/>
              </w:rPr>
              <w:fldChar w:fldCharType="begin"/>
            </w:r>
            <w:r w:rsidR="00993340">
              <w:rPr>
                <w:noProof/>
                <w:webHidden/>
              </w:rPr>
              <w:instrText xml:space="preserve"> PAGEREF _Toc184393841 \h </w:instrText>
            </w:r>
            <w:r w:rsidR="00993340">
              <w:rPr>
                <w:noProof/>
                <w:webHidden/>
              </w:rPr>
            </w:r>
            <w:r w:rsidR="00993340">
              <w:rPr>
                <w:noProof/>
                <w:webHidden/>
              </w:rPr>
              <w:fldChar w:fldCharType="separate"/>
            </w:r>
            <w:r w:rsidR="00993340">
              <w:rPr>
                <w:noProof/>
                <w:webHidden/>
              </w:rPr>
              <w:t>13</w:t>
            </w:r>
            <w:r w:rsidR="00993340">
              <w:rPr>
                <w:noProof/>
                <w:webHidden/>
              </w:rPr>
              <w:fldChar w:fldCharType="end"/>
            </w:r>
          </w:hyperlink>
        </w:p>
        <w:p w14:paraId="2A2F2C79" w14:textId="7210FEFA" w:rsidR="00993340" w:rsidRDefault="00662D9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42" w:history="1">
            <w:r w:rsidR="00993340" w:rsidRPr="00321251">
              <w:rPr>
                <w:rStyle w:val="Hipervnculo"/>
                <w:noProof/>
              </w:rPr>
              <w:t>4</w:t>
            </w:r>
            <w:r w:rsidR="00993340">
              <w:rPr>
                <w:rFonts w:asciiTheme="minorHAnsi" w:eastAsiaTheme="minorEastAsia" w:hAnsiTheme="minorHAnsi" w:cstheme="minorBidi"/>
                <w:bCs w:val="0"/>
                <w:caps w:val="0"/>
                <w:noProof/>
                <w:color w:val="auto"/>
                <w:sz w:val="22"/>
                <w:szCs w:val="22"/>
                <w:lang w:val="en-US"/>
              </w:rPr>
              <w:tab/>
            </w:r>
            <w:r w:rsidR="00993340" w:rsidRPr="00321251">
              <w:rPr>
                <w:rStyle w:val="Hipervnculo"/>
                <w:noProof/>
              </w:rPr>
              <w:t>REGISTRO DE APLICACIÓN DE BIOLÓGICOS (SINBA-SIS-06-P)</w:t>
            </w:r>
            <w:r w:rsidR="00993340">
              <w:rPr>
                <w:noProof/>
                <w:webHidden/>
              </w:rPr>
              <w:tab/>
            </w:r>
            <w:r w:rsidR="00993340">
              <w:rPr>
                <w:noProof/>
                <w:webHidden/>
              </w:rPr>
              <w:fldChar w:fldCharType="begin"/>
            </w:r>
            <w:r w:rsidR="00993340">
              <w:rPr>
                <w:noProof/>
                <w:webHidden/>
              </w:rPr>
              <w:instrText xml:space="preserve"> PAGEREF _Toc184393842 \h </w:instrText>
            </w:r>
            <w:r w:rsidR="00993340">
              <w:rPr>
                <w:noProof/>
                <w:webHidden/>
              </w:rPr>
            </w:r>
            <w:r w:rsidR="00993340">
              <w:rPr>
                <w:noProof/>
                <w:webHidden/>
              </w:rPr>
              <w:fldChar w:fldCharType="separate"/>
            </w:r>
            <w:r w:rsidR="00993340">
              <w:rPr>
                <w:noProof/>
                <w:webHidden/>
              </w:rPr>
              <w:t>14</w:t>
            </w:r>
            <w:r w:rsidR="00993340">
              <w:rPr>
                <w:noProof/>
                <w:webHidden/>
              </w:rPr>
              <w:fldChar w:fldCharType="end"/>
            </w:r>
          </w:hyperlink>
        </w:p>
        <w:p w14:paraId="6EC9D720" w14:textId="1391F917"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3" w:history="1">
            <w:r w:rsidR="00993340" w:rsidRPr="00321251">
              <w:rPr>
                <w:rStyle w:val="Hipervnculo"/>
                <w:noProof/>
              </w:rPr>
              <w:t>4.1</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Formato</w:t>
            </w:r>
            <w:r w:rsidR="00993340">
              <w:rPr>
                <w:noProof/>
                <w:webHidden/>
              </w:rPr>
              <w:tab/>
            </w:r>
            <w:r w:rsidR="00993340">
              <w:rPr>
                <w:noProof/>
                <w:webHidden/>
              </w:rPr>
              <w:fldChar w:fldCharType="begin"/>
            </w:r>
            <w:r w:rsidR="00993340">
              <w:rPr>
                <w:noProof/>
                <w:webHidden/>
              </w:rPr>
              <w:instrText xml:space="preserve"> PAGEREF _Toc184393843 \h </w:instrText>
            </w:r>
            <w:r w:rsidR="00993340">
              <w:rPr>
                <w:noProof/>
                <w:webHidden/>
              </w:rPr>
            </w:r>
            <w:r w:rsidR="00993340">
              <w:rPr>
                <w:noProof/>
                <w:webHidden/>
              </w:rPr>
              <w:fldChar w:fldCharType="separate"/>
            </w:r>
            <w:r w:rsidR="00993340">
              <w:rPr>
                <w:noProof/>
                <w:webHidden/>
              </w:rPr>
              <w:t>14</w:t>
            </w:r>
            <w:r w:rsidR="00993340">
              <w:rPr>
                <w:noProof/>
                <w:webHidden/>
              </w:rPr>
              <w:fldChar w:fldCharType="end"/>
            </w:r>
          </w:hyperlink>
        </w:p>
        <w:p w14:paraId="504ED72B" w14:textId="3D68BF96" w:rsidR="00993340" w:rsidRDefault="00662D95">
          <w:pPr>
            <w:pStyle w:val="TDC3"/>
            <w:rPr>
              <w:rFonts w:asciiTheme="minorHAnsi" w:eastAsiaTheme="minorEastAsia" w:hAnsiTheme="minorHAnsi" w:cstheme="minorBidi"/>
              <w:i w:val="0"/>
              <w:iCs w:val="0"/>
              <w:noProof/>
              <w:color w:val="auto"/>
              <w:sz w:val="22"/>
              <w:szCs w:val="22"/>
              <w:lang w:val="en-US"/>
            </w:rPr>
          </w:pPr>
          <w:hyperlink w:anchor="_Toc184393844" w:history="1">
            <w:r w:rsidR="00993340" w:rsidRPr="00321251">
              <w:rPr>
                <w:rStyle w:val="Hipervnculo"/>
                <w:noProof/>
              </w:rPr>
              <w:t>4.1.1</w:t>
            </w:r>
            <w:r w:rsidR="00993340">
              <w:rPr>
                <w:rFonts w:asciiTheme="minorHAnsi" w:eastAsiaTheme="minorEastAsia" w:hAnsiTheme="minorHAnsi" w:cstheme="minorBidi"/>
                <w:i w:val="0"/>
                <w:iCs w:val="0"/>
                <w:noProof/>
                <w:color w:val="auto"/>
                <w:sz w:val="22"/>
                <w:szCs w:val="22"/>
                <w:lang w:val="en-US"/>
              </w:rPr>
              <w:tab/>
            </w:r>
            <w:r w:rsidR="00993340" w:rsidRPr="00321251">
              <w:rPr>
                <w:rStyle w:val="Hipervnculo"/>
                <w:noProof/>
              </w:rPr>
              <w:t>Primera parte</w:t>
            </w:r>
            <w:r w:rsidR="00993340">
              <w:rPr>
                <w:noProof/>
                <w:webHidden/>
              </w:rPr>
              <w:tab/>
            </w:r>
            <w:r w:rsidR="00993340">
              <w:rPr>
                <w:noProof/>
                <w:webHidden/>
              </w:rPr>
              <w:fldChar w:fldCharType="begin"/>
            </w:r>
            <w:r w:rsidR="00993340">
              <w:rPr>
                <w:noProof/>
                <w:webHidden/>
              </w:rPr>
              <w:instrText xml:space="preserve"> PAGEREF _Toc184393844 \h </w:instrText>
            </w:r>
            <w:r w:rsidR="00993340">
              <w:rPr>
                <w:noProof/>
                <w:webHidden/>
              </w:rPr>
            </w:r>
            <w:r w:rsidR="00993340">
              <w:rPr>
                <w:noProof/>
                <w:webHidden/>
              </w:rPr>
              <w:fldChar w:fldCharType="separate"/>
            </w:r>
            <w:r w:rsidR="00993340">
              <w:rPr>
                <w:noProof/>
                <w:webHidden/>
              </w:rPr>
              <w:t>14</w:t>
            </w:r>
            <w:r w:rsidR="00993340">
              <w:rPr>
                <w:noProof/>
                <w:webHidden/>
              </w:rPr>
              <w:fldChar w:fldCharType="end"/>
            </w:r>
          </w:hyperlink>
        </w:p>
        <w:p w14:paraId="7BA15FDD" w14:textId="4D1D0070" w:rsidR="00993340" w:rsidRDefault="00662D95">
          <w:pPr>
            <w:pStyle w:val="TDC3"/>
            <w:rPr>
              <w:rFonts w:asciiTheme="minorHAnsi" w:eastAsiaTheme="minorEastAsia" w:hAnsiTheme="minorHAnsi" w:cstheme="minorBidi"/>
              <w:i w:val="0"/>
              <w:iCs w:val="0"/>
              <w:noProof/>
              <w:color w:val="auto"/>
              <w:sz w:val="22"/>
              <w:szCs w:val="22"/>
              <w:lang w:val="en-US"/>
            </w:rPr>
          </w:pPr>
          <w:hyperlink w:anchor="_Toc184393845" w:history="1">
            <w:r w:rsidR="00993340" w:rsidRPr="00321251">
              <w:rPr>
                <w:rStyle w:val="Hipervnculo"/>
                <w:noProof/>
              </w:rPr>
              <w:t>4.1.2</w:t>
            </w:r>
            <w:r w:rsidR="00993340">
              <w:rPr>
                <w:rFonts w:asciiTheme="minorHAnsi" w:eastAsiaTheme="minorEastAsia" w:hAnsiTheme="minorHAnsi" w:cstheme="minorBidi"/>
                <w:i w:val="0"/>
                <w:iCs w:val="0"/>
                <w:noProof/>
                <w:color w:val="auto"/>
                <w:sz w:val="22"/>
                <w:szCs w:val="22"/>
                <w:lang w:val="en-US"/>
              </w:rPr>
              <w:tab/>
            </w:r>
            <w:r w:rsidR="00993340" w:rsidRPr="00321251">
              <w:rPr>
                <w:rStyle w:val="Hipervnculo"/>
                <w:noProof/>
              </w:rPr>
              <w:t>Segunda parte</w:t>
            </w:r>
            <w:r w:rsidR="00993340">
              <w:rPr>
                <w:noProof/>
                <w:webHidden/>
              </w:rPr>
              <w:tab/>
            </w:r>
            <w:r w:rsidR="00993340">
              <w:rPr>
                <w:noProof/>
                <w:webHidden/>
              </w:rPr>
              <w:fldChar w:fldCharType="begin"/>
            </w:r>
            <w:r w:rsidR="00993340">
              <w:rPr>
                <w:noProof/>
                <w:webHidden/>
              </w:rPr>
              <w:instrText xml:space="preserve"> PAGEREF _Toc184393845 \h </w:instrText>
            </w:r>
            <w:r w:rsidR="00993340">
              <w:rPr>
                <w:noProof/>
                <w:webHidden/>
              </w:rPr>
            </w:r>
            <w:r w:rsidR="00993340">
              <w:rPr>
                <w:noProof/>
                <w:webHidden/>
              </w:rPr>
              <w:fldChar w:fldCharType="separate"/>
            </w:r>
            <w:r w:rsidR="00993340">
              <w:rPr>
                <w:noProof/>
                <w:webHidden/>
              </w:rPr>
              <w:t>15</w:t>
            </w:r>
            <w:r w:rsidR="00993340">
              <w:rPr>
                <w:noProof/>
                <w:webHidden/>
              </w:rPr>
              <w:fldChar w:fldCharType="end"/>
            </w:r>
          </w:hyperlink>
        </w:p>
        <w:p w14:paraId="78E799EB" w14:textId="3A92CAFE" w:rsidR="00993340" w:rsidRDefault="00662D9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46" w:history="1">
            <w:r w:rsidR="00993340" w:rsidRPr="00321251">
              <w:rPr>
                <w:rStyle w:val="Hipervnculo"/>
                <w:noProof/>
              </w:rPr>
              <w:t>5</w:t>
            </w:r>
            <w:r w:rsidR="00993340">
              <w:rPr>
                <w:rFonts w:asciiTheme="minorHAnsi" w:eastAsiaTheme="minorEastAsia" w:hAnsiTheme="minorHAnsi" w:cstheme="minorBidi"/>
                <w:bCs w:val="0"/>
                <w:caps w:val="0"/>
                <w:noProof/>
                <w:color w:val="auto"/>
                <w:sz w:val="22"/>
                <w:szCs w:val="22"/>
                <w:lang w:val="en-US"/>
              </w:rPr>
              <w:tab/>
            </w:r>
            <w:r w:rsidR="00993340" w:rsidRPr="00321251">
              <w:rPr>
                <w:rStyle w:val="Hipervnculo"/>
                <w:noProof/>
              </w:rPr>
              <w:t>Descripción DEL FORMATO DE REGISTRO DE APLICACIÓN DE BIOLÓGICOS</w:t>
            </w:r>
            <w:r w:rsidR="00993340">
              <w:rPr>
                <w:noProof/>
                <w:webHidden/>
              </w:rPr>
              <w:tab/>
            </w:r>
            <w:r w:rsidR="00993340">
              <w:rPr>
                <w:noProof/>
                <w:webHidden/>
              </w:rPr>
              <w:fldChar w:fldCharType="begin"/>
            </w:r>
            <w:r w:rsidR="00993340">
              <w:rPr>
                <w:noProof/>
                <w:webHidden/>
              </w:rPr>
              <w:instrText xml:space="preserve"> PAGEREF _Toc184393846 \h </w:instrText>
            </w:r>
            <w:r w:rsidR="00993340">
              <w:rPr>
                <w:noProof/>
                <w:webHidden/>
              </w:rPr>
            </w:r>
            <w:r w:rsidR="00993340">
              <w:rPr>
                <w:noProof/>
                <w:webHidden/>
              </w:rPr>
              <w:fldChar w:fldCharType="separate"/>
            </w:r>
            <w:r w:rsidR="00993340">
              <w:rPr>
                <w:noProof/>
                <w:webHidden/>
              </w:rPr>
              <w:t>16</w:t>
            </w:r>
            <w:r w:rsidR="00993340">
              <w:rPr>
                <w:noProof/>
                <w:webHidden/>
              </w:rPr>
              <w:fldChar w:fldCharType="end"/>
            </w:r>
          </w:hyperlink>
        </w:p>
        <w:p w14:paraId="6808B74B" w14:textId="55D0998A"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7" w:history="1">
            <w:r w:rsidR="00993340" w:rsidRPr="00321251">
              <w:rPr>
                <w:rStyle w:val="Hipervnculo"/>
                <w:noProof/>
              </w:rPr>
              <w:t>5.1</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Fecha de aPLICAción</w:t>
            </w:r>
            <w:r w:rsidR="00993340">
              <w:rPr>
                <w:noProof/>
                <w:webHidden/>
              </w:rPr>
              <w:tab/>
            </w:r>
            <w:r w:rsidR="00993340">
              <w:rPr>
                <w:noProof/>
                <w:webHidden/>
              </w:rPr>
              <w:fldChar w:fldCharType="begin"/>
            </w:r>
            <w:r w:rsidR="00993340">
              <w:rPr>
                <w:noProof/>
                <w:webHidden/>
              </w:rPr>
              <w:instrText xml:space="preserve"> PAGEREF _Toc184393847 \h </w:instrText>
            </w:r>
            <w:r w:rsidR="00993340">
              <w:rPr>
                <w:noProof/>
                <w:webHidden/>
              </w:rPr>
            </w:r>
            <w:r w:rsidR="00993340">
              <w:rPr>
                <w:noProof/>
                <w:webHidden/>
              </w:rPr>
              <w:fldChar w:fldCharType="separate"/>
            </w:r>
            <w:r w:rsidR="00993340">
              <w:rPr>
                <w:noProof/>
                <w:webHidden/>
              </w:rPr>
              <w:t>16</w:t>
            </w:r>
            <w:r w:rsidR="00993340">
              <w:rPr>
                <w:noProof/>
                <w:webHidden/>
              </w:rPr>
              <w:fldChar w:fldCharType="end"/>
            </w:r>
          </w:hyperlink>
        </w:p>
        <w:p w14:paraId="316C99E1" w14:textId="66E908A4"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8" w:history="1">
            <w:r w:rsidR="00993340" w:rsidRPr="00321251">
              <w:rPr>
                <w:rStyle w:val="Hipervnculo"/>
                <w:noProof/>
              </w:rPr>
              <w:t>5.2</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Datos de identificación de la unidad y prestador de servicio</w:t>
            </w:r>
            <w:r w:rsidR="00993340">
              <w:rPr>
                <w:noProof/>
                <w:webHidden/>
              </w:rPr>
              <w:tab/>
            </w:r>
            <w:r w:rsidR="00993340">
              <w:rPr>
                <w:noProof/>
                <w:webHidden/>
              </w:rPr>
              <w:fldChar w:fldCharType="begin"/>
            </w:r>
            <w:r w:rsidR="00993340">
              <w:rPr>
                <w:noProof/>
                <w:webHidden/>
              </w:rPr>
              <w:instrText xml:space="preserve"> PAGEREF _Toc184393848 \h </w:instrText>
            </w:r>
            <w:r w:rsidR="00993340">
              <w:rPr>
                <w:noProof/>
                <w:webHidden/>
              </w:rPr>
            </w:r>
            <w:r w:rsidR="00993340">
              <w:rPr>
                <w:noProof/>
                <w:webHidden/>
              </w:rPr>
              <w:fldChar w:fldCharType="separate"/>
            </w:r>
            <w:r w:rsidR="00993340">
              <w:rPr>
                <w:noProof/>
                <w:webHidden/>
              </w:rPr>
              <w:t>16</w:t>
            </w:r>
            <w:r w:rsidR="00993340">
              <w:rPr>
                <w:noProof/>
                <w:webHidden/>
              </w:rPr>
              <w:fldChar w:fldCharType="end"/>
            </w:r>
          </w:hyperlink>
        </w:p>
        <w:p w14:paraId="2E581A37" w14:textId="5D635ABD"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49" w:history="1">
            <w:r w:rsidR="00993340" w:rsidRPr="00321251">
              <w:rPr>
                <w:rStyle w:val="Hipervnculo"/>
                <w:noProof/>
              </w:rPr>
              <w:t>5.3</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Biológico, dosis/grupo poblacional</w:t>
            </w:r>
            <w:r w:rsidR="00993340">
              <w:rPr>
                <w:noProof/>
                <w:webHidden/>
              </w:rPr>
              <w:tab/>
            </w:r>
            <w:r w:rsidR="00993340">
              <w:rPr>
                <w:noProof/>
                <w:webHidden/>
              </w:rPr>
              <w:fldChar w:fldCharType="begin"/>
            </w:r>
            <w:r w:rsidR="00993340">
              <w:rPr>
                <w:noProof/>
                <w:webHidden/>
              </w:rPr>
              <w:instrText xml:space="preserve"> PAGEREF _Toc184393849 \h </w:instrText>
            </w:r>
            <w:r w:rsidR="00993340">
              <w:rPr>
                <w:noProof/>
                <w:webHidden/>
              </w:rPr>
            </w:r>
            <w:r w:rsidR="00993340">
              <w:rPr>
                <w:noProof/>
                <w:webHidden/>
              </w:rPr>
              <w:fldChar w:fldCharType="separate"/>
            </w:r>
            <w:r w:rsidR="00993340">
              <w:rPr>
                <w:noProof/>
                <w:webHidden/>
              </w:rPr>
              <w:t>16</w:t>
            </w:r>
            <w:r w:rsidR="00993340">
              <w:rPr>
                <w:noProof/>
                <w:webHidden/>
              </w:rPr>
              <w:fldChar w:fldCharType="end"/>
            </w:r>
          </w:hyperlink>
        </w:p>
        <w:p w14:paraId="04F282C8" w14:textId="766CA855" w:rsidR="00993340" w:rsidRDefault="00662D95">
          <w:pPr>
            <w:pStyle w:val="TDC3"/>
            <w:rPr>
              <w:rFonts w:asciiTheme="minorHAnsi" w:eastAsiaTheme="minorEastAsia" w:hAnsiTheme="minorHAnsi" w:cstheme="minorBidi"/>
              <w:i w:val="0"/>
              <w:iCs w:val="0"/>
              <w:noProof/>
              <w:color w:val="auto"/>
              <w:sz w:val="22"/>
              <w:szCs w:val="22"/>
              <w:lang w:val="en-US"/>
            </w:rPr>
          </w:pPr>
          <w:hyperlink w:anchor="_Toc184393850" w:history="1">
            <w:r w:rsidR="00993340" w:rsidRPr="00321251">
              <w:rPr>
                <w:rStyle w:val="Hipervnculo"/>
                <w:noProof/>
              </w:rPr>
              <w:t>5.3.1</w:t>
            </w:r>
            <w:r w:rsidR="00993340">
              <w:rPr>
                <w:rFonts w:asciiTheme="minorHAnsi" w:eastAsiaTheme="minorEastAsia" w:hAnsiTheme="minorHAnsi" w:cstheme="minorBidi"/>
                <w:i w:val="0"/>
                <w:iCs w:val="0"/>
                <w:noProof/>
                <w:color w:val="auto"/>
                <w:sz w:val="22"/>
                <w:szCs w:val="22"/>
                <w:lang w:val="en-US"/>
              </w:rPr>
              <w:tab/>
            </w:r>
            <w:r w:rsidR="00993340" w:rsidRPr="00321251">
              <w:rPr>
                <w:rStyle w:val="Hipervnculo"/>
                <w:noProof/>
              </w:rPr>
              <w:t>Primera parte</w:t>
            </w:r>
            <w:r w:rsidR="00993340">
              <w:rPr>
                <w:noProof/>
                <w:webHidden/>
              </w:rPr>
              <w:tab/>
            </w:r>
            <w:r w:rsidR="00993340">
              <w:rPr>
                <w:noProof/>
                <w:webHidden/>
              </w:rPr>
              <w:fldChar w:fldCharType="begin"/>
            </w:r>
            <w:r w:rsidR="00993340">
              <w:rPr>
                <w:noProof/>
                <w:webHidden/>
              </w:rPr>
              <w:instrText xml:space="preserve"> PAGEREF _Toc184393850 \h </w:instrText>
            </w:r>
            <w:r w:rsidR="00993340">
              <w:rPr>
                <w:noProof/>
                <w:webHidden/>
              </w:rPr>
            </w:r>
            <w:r w:rsidR="00993340">
              <w:rPr>
                <w:noProof/>
                <w:webHidden/>
              </w:rPr>
              <w:fldChar w:fldCharType="separate"/>
            </w:r>
            <w:r w:rsidR="00993340">
              <w:rPr>
                <w:noProof/>
                <w:webHidden/>
              </w:rPr>
              <w:t>16</w:t>
            </w:r>
            <w:r w:rsidR="00993340">
              <w:rPr>
                <w:noProof/>
                <w:webHidden/>
              </w:rPr>
              <w:fldChar w:fldCharType="end"/>
            </w:r>
          </w:hyperlink>
        </w:p>
        <w:p w14:paraId="668FDB1E" w14:textId="19A358C6" w:rsidR="00993340" w:rsidRDefault="00662D95">
          <w:pPr>
            <w:pStyle w:val="TDC3"/>
            <w:rPr>
              <w:rFonts w:asciiTheme="minorHAnsi" w:eastAsiaTheme="minorEastAsia" w:hAnsiTheme="minorHAnsi" w:cstheme="minorBidi"/>
              <w:i w:val="0"/>
              <w:iCs w:val="0"/>
              <w:noProof/>
              <w:color w:val="auto"/>
              <w:sz w:val="22"/>
              <w:szCs w:val="22"/>
              <w:lang w:val="en-US"/>
            </w:rPr>
          </w:pPr>
          <w:hyperlink w:anchor="_Toc184393851" w:history="1">
            <w:r w:rsidR="00993340" w:rsidRPr="00321251">
              <w:rPr>
                <w:rStyle w:val="Hipervnculo"/>
                <w:noProof/>
              </w:rPr>
              <w:t>5.3.2</w:t>
            </w:r>
            <w:r w:rsidR="00993340">
              <w:rPr>
                <w:rFonts w:asciiTheme="minorHAnsi" w:eastAsiaTheme="minorEastAsia" w:hAnsiTheme="minorHAnsi" w:cstheme="minorBidi"/>
                <w:i w:val="0"/>
                <w:iCs w:val="0"/>
                <w:noProof/>
                <w:color w:val="auto"/>
                <w:sz w:val="22"/>
                <w:szCs w:val="22"/>
                <w:lang w:val="en-US"/>
              </w:rPr>
              <w:tab/>
            </w:r>
            <w:r w:rsidR="00993340" w:rsidRPr="00321251">
              <w:rPr>
                <w:rStyle w:val="Hipervnculo"/>
                <w:noProof/>
              </w:rPr>
              <w:t>Segunda parte</w:t>
            </w:r>
            <w:r w:rsidR="00993340">
              <w:rPr>
                <w:noProof/>
                <w:webHidden/>
              </w:rPr>
              <w:tab/>
            </w:r>
            <w:r w:rsidR="00993340">
              <w:rPr>
                <w:noProof/>
                <w:webHidden/>
              </w:rPr>
              <w:fldChar w:fldCharType="begin"/>
            </w:r>
            <w:r w:rsidR="00993340">
              <w:rPr>
                <w:noProof/>
                <w:webHidden/>
              </w:rPr>
              <w:instrText xml:space="preserve"> PAGEREF _Toc184393851 \h </w:instrText>
            </w:r>
            <w:r w:rsidR="00993340">
              <w:rPr>
                <w:noProof/>
                <w:webHidden/>
              </w:rPr>
            </w:r>
            <w:r w:rsidR="00993340">
              <w:rPr>
                <w:noProof/>
                <w:webHidden/>
              </w:rPr>
              <w:fldChar w:fldCharType="separate"/>
            </w:r>
            <w:r w:rsidR="00993340">
              <w:rPr>
                <w:noProof/>
                <w:webHidden/>
              </w:rPr>
              <w:t>21</w:t>
            </w:r>
            <w:r w:rsidR="00993340">
              <w:rPr>
                <w:noProof/>
                <w:webHidden/>
              </w:rPr>
              <w:fldChar w:fldCharType="end"/>
            </w:r>
          </w:hyperlink>
        </w:p>
        <w:p w14:paraId="37D5EB09" w14:textId="041C13DF"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2" w:history="1">
            <w:r w:rsidR="00993340" w:rsidRPr="00321251">
              <w:rPr>
                <w:rStyle w:val="Hipervnculo"/>
                <w:noProof/>
              </w:rPr>
              <w:t>5.4</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REGISTRO DE DOSIS APLICADAS</w:t>
            </w:r>
            <w:r w:rsidR="00993340">
              <w:rPr>
                <w:noProof/>
                <w:webHidden/>
              </w:rPr>
              <w:tab/>
            </w:r>
            <w:r w:rsidR="00993340">
              <w:rPr>
                <w:noProof/>
                <w:webHidden/>
              </w:rPr>
              <w:fldChar w:fldCharType="begin"/>
            </w:r>
            <w:r w:rsidR="00993340">
              <w:rPr>
                <w:noProof/>
                <w:webHidden/>
              </w:rPr>
              <w:instrText xml:space="preserve"> PAGEREF _Toc184393852 \h </w:instrText>
            </w:r>
            <w:r w:rsidR="00993340">
              <w:rPr>
                <w:noProof/>
                <w:webHidden/>
              </w:rPr>
            </w:r>
            <w:r w:rsidR="00993340">
              <w:rPr>
                <w:noProof/>
                <w:webHidden/>
              </w:rPr>
              <w:fldChar w:fldCharType="separate"/>
            </w:r>
            <w:r w:rsidR="00993340">
              <w:rPr>
                <w:noProof/>
                <w:webHidden/>
              </w:rPr>
              <w:t>24</w:t>
            </w:r>
            <w:r w:rsidR="00993340">
              <w:rPr>
                <w:noProof/>
                <w:webHidden/>
              </w:rPr>
              <w:fldChar w:fldCharType="end"/>
            </w:r>
          </w:hyperlink>
        </w:p>
        <w:p w14:paraId="24A689A5" w14:textId="74D46DB5" w:rsidR="00993340" w:rsidRDefault="00662D95">
          <w:pPr>
            <w:pStyle w:val="TDC3"/>
            <w:rPr>
              <w:rFonts w:asciiTheme="minorHAnsi" w:eastAsiaTheme="minorEastAsia" w:hAnsiTheme="minorHAnsi" w:cstheme="minorBidi"/>
              <w:i w:val="0"/>
              <w:iCs w:val="0"/>
              <w:noProof/>
              <w:color w:val="auto"/>
              <w:sz w:val="22"/>
              <w:szCs w:val="22"/>
              <w:lang w:val="en-US"/>
            </w:rPr>
          </w:pPr>
          <w:hyperlink w:anchor="_Toc184393853" w:history="1">
            <w:r w:rsidR="00993340" w:rsidRPr="00321251">
              <w:rPr>
                <w:rStyle w:val="Hipervnculo"/>
                <w:noProof/>
              </w:rPr>
              <w:t>5.4.1</w:t>
            </w:r>
            <w:r w:rsidR="00993340">
              <w:rPr>
                <w:rFonts w:asciiTheme="minorHAnsi" w:eastAsiaTheme="minorEastAsia" w:hAnsiTheme="minorHAnsi" w:cstheme="minorBidi"/>
                <w:i w:val="0"/>
                <w:iCs w:val="0"/>
                <w:noProof/>
                <w:color w:val="auto"/>
                <w:sz w:val="22"/>
                <w:szCs w:val="22"/>
                <w:lang w:val="en-US"/>
              </w:rPr>
              <w:tab/>
            </w:r>
            <w:r w:rsidR="00993340" w:rsidRPr="00321251">
              <w:rPr>
                <w:rStyle w:val="Hipervnculo"/>
                <w:noProof/>
              </w:rPr>
              <w:t>Migrantes</w:t>
            </w:r>
            <w:r w:rsidR="00993340">
              <w:rPr>
                <w:noProof/>
                <w:webHidden/>
              </w:rPr>
              <w:tab/>
            </w:r>
            <w:r w:rsidR="00993340">
              <w:rPr>
                <w:noProof/>
                <w:webHidden/>
              </w:rPr>
              <w:fldChar w:fldCharType="begin"/>
            </w:r>
            <w:r w:rsidR="00993340">
              <w:rPr>
                <w:noProof/>
                <w:webHidden/>
              </w:rPr>
              <w:instrText xml:space="preserve"> PAGEREF _Toc184393853 \h </w:instrText>
            </w:r>
            <w:r w:rsidR="00993340">
              <w:rPr>
                <w:noProof/>
                <w:webHidden/>
              </w:rPr>
            </w:r>
            <w:r w:rsidR="00993340">
              <w:rPr>
                <w:noProof/>
                <w:webHidden/>
              </w:rPr>
              <w:fldChar w:fldCharType="separate"/>
            </w:r>
            <w:r w:rsidR="00993340">
              <w:rPr>
                <w:noProof/>
                <w:webHidden/>
              </w:rPr>
              <w:t>24</w:t>
            </w:r>
            <w:r w:rsidR="00993340">
              <w:rPr>
                <w:noProof/>
                <w:webHidden/>
              </w:rPr>
              <w:fldChar w:fldCharType="end"/>
            </w:r>
          </w:hyperlink>
        </w:p>
        <w:p w14:paraId="23FB3C76" w14:textId="6AD658FF" w:rsidR="00993340" w:rsidRDefault="00662D95">
          <w:pPr>
            <w:pStyle w:val="TDC3"/>
            <w:rPr>
              <w:rFonts w:asciiTheme="minorHAnsi" w:eastAsiaTheme="minorEastAsia" w:hAnsiTheme="minorHAnsi" w:cstheme="minorBidi"/>
              <w:i w:val="0"/>
              <w:iCs w:val="0"/>
              <w:noProof/>
              <w:color w:val="auto"/>
              <w:sz w:val="22"/>
              <w:szCs w:val="22"/>
              <w:lang w:val="en-US"/>
            </w:rPr>
          </w:pPr>
          <w:hyperlink w:anchor="_Toc184393854" w:history="1">
            <w:r w:rsidR="00993340" w:rsidRPr="00321251">
              <w:rPr>
                <w:rStyle w:val="Hipervnculo"/>
                <w:noProof/>
              </w:rPr>
              <w:t>5.4.2</w:t>
            </w:r>
            <w:r w:rsidR="00993340">
              <w:rPr>
                <w:rFonts w:asciiTheme="minorHAnsi" w:eastAsiaTheme="minorEastAsia" w:hAnsiTheme="minorHAnsi" w:cstheme="minorBidi"/>
                <w:i w:val="0"/>
                <w:iCs w:val="0"/>
                <w:noProof/>
                <w:color w:val="auto"/>
                <w:sz w:val="22"/>
                <w:szCs w:val="22"/>
                <w:lang w:val="en-US"/>
              </w:rPr>
              <w:tab/>
            </w:r>
            <w:r w:rsidR="00993340" w:rsidRPr="00321251">
              <w:rPr>
                <w:rStyle w:val="Hipervnculo"/>
                <w:noProof/>
              </w:rPr>
              <w:t>Total</w:t>
            </w:r>
            <w:r w:rsidR="00993340">
              <w:rPr>
                <w:noProof/>
                <w:webHidden/>
              </w:rPr>
              <w:tab/>
            </w:r>
            <w:r w:rsidR="00993340">
              <w:rPr>
                <w:noProof/>
                <w:webHidden/>
              </w:rPr>
              <w:fldChar w:fldCharType="begin"/>
            </w:r>
            <w:r w:rsidR="00993340">
              <w:rPr>
                <w:noProof/>
                <w:webHidden/>
              </w:rPr>
              <w:instrText xml:space="preserve"> PAGEREF _Toc184393854 \h </w:instrText>
            </w:r>
            <w:r w:rsidR="00993340">
              <w:rPr>
                <w:noProof/>
                <w:webHidden/>
              </w:rPr>
            </w:r>
            <w:r w:rsidR="00993340">
              <w:rPr>
                <w:noProof/>
                <w:webHidden/>
              </w:rPr>
              <w:fldChar w:fldCharType="separate"/>
            </w:r>
            <w:r w:rsidR="00993340">
              <w:rPr>
                <w:noProof/>
                <w:webHidden/>
              </w:rPr>
              <w:t>24</w:t>
            </w:r>
            <w:r w:rsidR="00993340">
              <w:rPr>
                <w:noProof/>
                <w:webHidden/>
              </w:rPr>
              <w:fldChar w:fldCharType="end"/>
            </w:r>
          </w:hyperlink>
        </w:p>
        <w:p w14:paraId="784B3336" w14:textId="204160AE" w:rsidR="00993340" w:rsidRDefault="00662D9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855" w:history="1">
            <w:r w:rsidR="00993340" w:rsidRPr="00321251">
              <w:rPr>
                <w:rStyle w:val="Hipervnculo"/>
                <w:noProof/>
              </w:rPr>
              <w:t>6</w:t>
            </w:r>
            <w:r w:rsidR="00993340">
              <w:rPr>
                <w:rFonts w:asciiTheme="minorHAnsi" w:eastAsiaTheme="minorEastAsia" w:hAnsiTheme="minorHAnsi" w:cstheme="minorBidi"/>
                <w:bCs w:val="0"/>
                <w:caps w:val="0"/>
                <w:noProof/>
                <w:color w:val="auto"/>
                <w:sz w:val="22"/>
                <w:szCs w:val="22"/>
                <w:lang w:val="en-US"/>
              </w:rPr>
              <w:tab/>
            </w:r>
            <w:r w:rsidR="00993340" w:rsidRPr="00321251">
              <w:rPr>
                <w:rStyle w:val="Hipervnculo"/>
                <w:noProof/>
              </w:rPr>
              <w:t>Instrucciones de llenado DEL FORMATO DE APLICACIÓN DE BIOLÓGICOS (SINBA-SIS-06-P)</w:t>
            </w:r>
            <w:r w:rsidR="00993340">
              <w:rPr>
                <w:noProof/>
                <w:webHidden/>
              </w:rPr>
              <w:tab/>
            </w:r>
            <w:r w:rsidR="00993340">
              <w:rPr>
                <w:noProof/>
                <w:webHidden/>
              </w:rPr>
              <w:fldChar w:fldCharType="begin"/>
            </w:r>
            <w:r w:rsidR="00993340">
              <w:rPr>
                <w:noProof/>
                <w:webHidden/>
              </w:rPr>
              <w:instrText xml:space="preserve"> PAGEREF _Toc184393855 \h </w:instrText>
            </w:r>
            <w:r w:rsidR="00993340">
              <w:rPr>
                <w:noProof/>
                <w:webHidden/>
              </w:rPr>
            </w:r>
            <w:r w:rsidR="00993340">
              <w:rPr>
                <w:noProof/>
                <w:webHidden/>
              </w:rPr>
              <w:fldChar w:fldCharType="separate"/>
            </w:r>
            <w:r w:rsidR="00993340">
              <w:rPr>
                <w:noProof/>
                <w:webHidden/>
              </w:rPr>
              <w:t>25</w:t>
            </w:r>
            <w:r w:rsidR="00993340">
              <w:rPr>
                <w:noProof/>
                <w:webHidden/>
              </w:rPr>
              <w:fldChar w:fldCharType="end"/>
            </w:r>
          </w:hyperlink>
        </w:p>
        <w:p w14:paraId="77F88F3B" w14:textId="37687E71"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6" w:history="1">
            <w:r w:rsidR="00993340" w:rsidRPr="00321251">
              <w:rPr>
                <w:rStyle w:val="Hipervnculo"/>
                <w:noProof/>
              </w:rPr>
              <w:t>6.1</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Instrucciones Generales</w:t>
            </w:r>
            <w:r w:rsidR="00993340">
              <w:rPr>
                <w:noProof/>
                <w:webHidden/>
              </w:rPr>
              <w:tab/>
            </w:r>
            <w:r w:rsidR="00993340">
              <w:rPr>
                <w:noProof/>
                <w:webHidden/>
              </w:rPr>
              <w:fldChar w:fldCharType="begin"/>
            </w:r>
            <w:r w:rsidR="00993340">
              <w:rPr>
                <w:noProof/>
                <w:webHidden/>
              </w:rPr>
              <w:instrText xml:space="preserve"> PAGEREF _Toc184393856 \h </w:instrText>
            </w:r>
            <w:r w:rsidR="00993340">
              <w:rPr>
                <w:noProof/>
                <w:webHidden/>
              </w:rPr>
            </w:r>
            <w:r w:rsidR="00993340">
              <w:rPr>
                <w:noProof/>
                <w:webHidden/>
              </w:rPr>
              <w:fldChar w:fldCharType="separate"/>
            </w:r>
            <w:r w:rsidR="00993340">
              <w:rPr>
                <w:noProof/>
                <w:webHidden/>
              </w:rPr>
              <w:t>25</w:t>
            </w:r>
            <w:r w:rsidR="00993340">
              <w:rPr>
                <w:noProof/>
                <w:webHidden/>
              </w:rPr>
              <w:fldChar w:fldCharType="end"/>
            </w:r>
          </w:hyperlink>
        </w:p>
        <w:p w14:paraId="159BCAF0" w14:textId="045F996D"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7" w:history="1">
            <w:r w:rsidR="00993340" w:rsidRPr="00321251">
              <w:rPr>
                <w:rStyle w:val="Hipervnculo"/>
                <w:rFonts w:cs="Noto Sans"/>
                <w:noProof/>
              </w:rPr>
              <w:t>6.2</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rFonts w:cs="Noto Sans"/>
                <w:noProof/>
              </w:rPr>
              <w:t>FECHA:</w:t>
            </w:r>
            <w:r w:rsidR="00993340">
              <w:rPr>
                <w:noProof/>
                <w:webHidden/>
              </w:rPr>
              <w:tab/>
            </w:r>
            <w:r w:rsidR="00993340">
              <w:rPr>
                <w:noProof/>
                <w:webHidden/>
              </w:rPr>
              <w:fldChar w:fldCharType="begin"/>
            </w:r>
            <w:r w:rsidR="00993340">
              <w:rPr>
                <w:noProof/>
                <w:webHidden/>
              </w:rPr>
              <w:instrText xml:space="preserve"> PAGEREF _Toc184393857 \h </w:instrText>
            </w:r>
            <w:r w:rsidR="00993340">
              <w:rPr>
                <w:noProof/>
                <w:webHidden/>
              </w:rPr>
            </w:r>
            <w:r w:rsidR="00993340">
              <w:rPr>
                <w:noProof/>
                <w:webHidden/>
              </w:rPr>
              <w:fldChar w:fldCharType="separate"/>
            </w:r>
            <w:r w:rsidR="00993340">
              <w:rPr>
                <w:noProof/>
                <w:webHidden/>
              </w:rPr>
              <w:t>25</w:t>
            </w:r>
            <w:r w:rsidR="00993340">
              <w:rPr>
                <w:noProof/>
                <w:webHidden/>
              </w:rPr>
              <w:fldChar w:fldCharType="end"/>
            </w:r>
          </w:hyperlink>
        </w:p>
        <w:p w14:paraId="14C52073" w14:textId="6A879C7E"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8" w:history="1">
            <w:r w:rsidR="00993340" w:rsidRPr="00321251">
              <w:rPr>
                <w:rStyle w:val="Hipervnculo"/>
                <w:noProof/>
              </w:rPr>
              <w:t>6.3</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DATOS DE IDENTIFICACIÓN DE LA UNIDAD:</w:t>
            </w:r>
            <w:r w:rsidR="00993340">
              <w:rPr>
                <w:noProof/>
                <w:webHidden/>
              </w:rPr>
              <w:tab/>
            </w:r>
            <w:r w:rsidR="00993340">
              <w:rPr>
                <w:noProof/>
                <w:webHidden/>
              </w:rPr>
              <w:fldChar w:fldCharType="begin"/>
            </w:r>
            <w:r w:rsidR="00993340">
              <w:rPr>
                <w:noProof/>
                <w:webHidden/>
              </w:rPr>
              <w:instrText xml:space="preserve"> PAGEREF _Toc184393858 \h </w:instrText>
            </w:r>
            <w:r w:rsidR="00993340">
              <w:rPr>
                <w:noProof/>
                <w:webHidden/>
              </w:rPr>
            </w:r>
            <w:r w:rsidR="00993340">
              <w:rPr>
                <w:noProof/>
                <w:webHidden/>
              </w:rPr>
              <w:fldChar w:fldCharType="separate"/>
            </w:r>
            <w:r w:rsidR="00993340">
              <w:rPr>
                <w:noProof/>
                <w:webHidden/>
              </w:rPr>
              <w:t>25</w:t>
            </w:r>
            <w:r w:rsidR="00993340">
              <w:rPr>
                <w:noProof/>
                <w:webHidden/>
              </w:rPr>
              <w:fldChar w:fldCharType="end"/>
            </w:r>
          </w:hyperlink>
        </w:p>
        <w:p w14:paraId="697A8549" w14:textId="1D766CA4"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59" w:history="1">
            <w:r w:rsidR="00993340" w:rsidRPr="00321251">
              <w:rPr>
                <w:rStyle w:val="Hipervnculo"/>
                <w:noProof/>
              </w:rPr>
              <w:t>6.4</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DATOS dE LA O EL PRESTADOR DE SERVICIOS:</w:t>
            </w:r>
            <w:r w:rsidR="00993340">
              <w:rPr>
                <w:noProof/>
                <w:webHidden/>
              </w:rPr>
              <w:tab/>
            </w:r>
            <w:r w:rsidR="00993340">
              <w:rPr>
                <w:noProof/>
                <w:webHidden/>
              </w:rPr>
              <w:fldChar w:fldCharType="begin"/>
            </w:r>
            <w:r w:rsidR="00993340">
              <w:rPr>
                <w:noProof/>
                <w:webHidden/>
              </w:rPr>
              <w:instrText xml:space="preserve"> PAGEREF _Toc184393859 \h </w:instrText>
            </w:r>
            <w:r w:rsidR="00993340">
              <w:rPr>
                <w:noProof/>
                <w:webHidden/>
              </w:rPr>
            </w:r>
            <w:r w:rsidR="00993340">
              <w:rPr>
                <w:noProof/>
                <w:webHidden/>
              </w:rPr>
              <w:fldChar w:fldCharType="separate"/>
            </w:r>
            <w:r w:rsidR="00993340">
              <w:rPr>
                <w:noProof/>
                <w:webHidden/>
              </w:rPr>
              <w:t>25</w:t>
            </w:r>
            <w:r w:rsidR="00993340">
              <w:rPr>
                <w:noProof/>
                <w:webHidden/>
              </w:rPr>
              <w:fldChar w:fldCharType="end"/>
            </w:r>
          </w:hyperlink>
        </w:p>
        <w:p w14:paraId="1C58337D" w14:textId="6156A713"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60" w:history="1">
            <w:r w:rsidR="00993340" w:rsidRPr="00321251">
              <w:rPr>
                <w:rStyle w:val="Hipervnculo"/>
                <w:noProof/>
              </w:rPr>
              <w:t>6.5</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BIOLÓGICO, DOSIS/GRUPO DE POBLACIONAL</w:t>
            </w:r>
            <w:r w:rsidR="00993340">
              <w:rPr>
                <w:noProof/>
                <w:webHidden/>
              </w:rPr>
              <w:tab/>
            </w:r>
            <w:r w:rsidR="00993340">
              <w:rPr>
                <w:noProof/>
                <w:webHidden/>
              </w:rPr>
              <w:fldChar w:fldCharType="begin"/>
            </w:r>
            <w:r w:rsidR="00993340">
              <w:rPr>
                <w:noProof/>
                <w:webHidden/>
              </w:rPr>
              <w:instrText xml:space="preserve"> PAGEREF _Toc184393860 \h </w:instrText>
            </w:r>
            <w:r w:rsidR="00993340">
              <w:rPr>
                <w:noProof/>
                <w:webHidden/>
              </w:rPr>
            </w:r>
            <w:r w:rsidR="00993340">
              <w:rPr>
                <w:noProof/>
                <w:webHidden/>
              </w:rPr>
              <w:fldChar w:fldCharType="separate"/>
            </w:r>
            <w:r w:rsidR="00993340">
              <w:rPr>
                <w:noProof/>
                <w:webHidden/>
              </w:rPr>
              <w:t>26</w:t>
            </w:r>
            <w:r w:rsidR="00993340">
              <w:rPr>
                <w:noProof/>
                <w:webHidden/>
              </w:rPr>
              <w:fldChar w:fldCharType="end"/>
            </w:r>
          </w:hyperlink>
        </w:p>
        <w:p w14:paraId="7EBC0073" w14:textId="32DA6A2D"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61" w:history="1">
            <w:r w:rsidR="00993340" w:rsidRPr="00321251">
              <w:rPr>
                <w:rStyle w:val="Hipervnculo"/>
                <w:noProof/>
              </w:rPr>
              <w:t>6.6</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APLICACIÓN</w:t>
            </w:r>
            <w:r w:rsidR="00993340">
              <w:rPr>
                <w:noProof/>
                <w:webHidden/>
              </w:rPr>
              <w:tab/>
            </w:r>
            <w:r w:rsidR="00993340">
              <w:rPr>
                <w:noProof/>
                <w:webHidden/>
              </w:rPr>
              <w:fldChar w:fldCharType="begin"/>
            </w:r>
            <w:r w:rsidR="00993340">
              <w:rPr>
                <w:noProof/>
                <w:webHidden/>
              </w:rPr>
              <w:instrText xml:space="preserve"> PAGEREF _Toc184393861 \h </w:instrText>
            </w:r>
            <w:r w:rsidR="00993340">
              <w:rPr>
                <w:noProof/>
                <w:webHidden/>
              </w:rPr>
            </w:r>
            <w:r w:rsidR="00993340">
              <w:rPr>
                <w:noProof/>
                <w:webHidden/>
              </w:rPr>
              <w:fldChar w:fldCharType="separate"/>
            </w:r>
            <w:r w:rsidR="00993340">
              <w:rPr>
                <w:noProof/>
                <w:webHidden/>
              </w:rPr>
              <w:t>28</w:t>
            </w:r>
            <w:r w:rsidR="00993340">
              <w:rPr>
                <w:noProof/>
                <w:webHidden/>
              </w:rPr>
              <w:fldChar w:fldCharType="end"/>
            </w:r>
          </w:hyperlink>
        </w:p>
        <w:p w14:paraId="0D6A24E8" w14:textId="77773FCC"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62" w:history="1">
            <w:r w:rsidR="00993340" w:rsidRPr="00321251">
              <w:rPr>
                <w:rStyle w:val="Hipervnculo"/>
                <w:noProof/>
              </w:rPr>
              <w:t>6.7</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MIGRANTE</w:t>
            </w:r>
            <w:r w:rsidR="00993340">
              <w:rPr>
                <w:noProof/>
                <w:webHidden/>
              </w:rPr>
              <w:tab/>
            </w:r>
            <w:r w:rsidR="00993340">
              <w:rPr>
                <w:noProof/>
                <w:webHidden/>
              </w:rPr>
              <w:fldChar w:fldCharType="begin"/>
            </w:r>
            <w:r w:rsidR="00993340">
              <w:rPr>
                <w:noProof/>
                <w:webHidden/>
              </w:rPr>
              <w:instrText xml:space="preserve"> PAGEREF _Toc184393862 \h </w:instrText>
            </w:r>
            <w:r w:rsidR="00993340">
              <w:rPr>
                <w:noProof/>
                <w:webHidden/>
              </w:rPr>
            </w:r>
            <w:r w:rsidR="00993340">
              <w:rPr>
                <w:noProof/>
                <w:webHidden/>
              </w:rPr>
              <w:fldChar w:fldCharType="separate"/>
            </w:r>
            <w:r w:rsidR="00993340">
              <w:rPr>
                <w:noProof/>
                <w:webHidden/>
              </w:rPr>
              <w:t>29</w:t>
            </w:r>
            <w:r w:rsidR="00993340">
              <w:rPr>
                <w:noProof/>
                <w:webHidden/>
              </w:rPr>
              <w:fldChar w:fldCharType="end"/>
            </w:r>
          </w:hyperlink>
        </w:p>
        <w:p w14:paraId="3C1685C3" w14:textId="145924DB" w:rsidR="00993340" w:rsidRDefault="00662D9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863" w:history="1">
            <w:r w:rsidR="00993340" w:rsidRPr="00321251">
              <w:rPr>
                <w:rStyle w:val="Hipervnculo"/>
                <w:noProof/>
              </w:rPr>
              <w:t>6.8</w:t>
            </w:r>
            <w:r w:rsidR="00993340">
              <w:rPr>
                <w:rFonts w:asciiTheme="minorHAnsi" w:eastAsiaTheme="minorEastAsia" w:hAnsiTheme="minorHAnsi" w:cstheme="minorBidi"/>
                <w:smallCaps w:val="0"/>
                <w:noProof/>
                <w:color w:val="auto"/>
                <w:sz w:val="22"/>
                <w:szCs w:val="22"/>
                <w:lang w:val="en-US"/>
              </w:rPr>
              <w:tab/>
            </w:r>
            <w:r w:rsidR="00993340" w:rsidRPr="00321251">
              <w:rPr>
                <w:rStyle w:val="Hipervnculo"/>
                <w:noProof/>
              </w:rPr>
              <w:t>TOTAL</w:t>
            </w:r>
            <w:r w:rsidR="00993340">
              <w:rPr>
                <w:noProof/>
                <w:webHidden/>
              </w:rPr>
              <w:tab/>
            </w:r>
            <w:r w:rsidR="00993340">
              <w:rPr>
                <w:noProof/>
                <w:webHidden/>
              </w:rPr>
              <w:fldChar w:fldCharType="begin"/>
            </w:r>
            <w:r w:rsidR="00993340">
              <w:rPr>
                <w:noProof/>
                <w:webHidden/>
              </w:rPr>
              <w:instrText xml:space="preserve"> PAGEREF _Toc184393863 \h </w:instrText>
            </w:r>
            <w:r w:rsidR="00993340">
              <w:rPr>
                <w:noProof/>
                <w:webHidden/>
              </w:rPr>
            </w:r>
            <w:r w:rsidR="00993340">
              <w:rPr>
                <w:noProof/>
                <w:webHidden/>
              </w:rPr>
              <w:fldChar w:fldCharType="separate"/>
            </w:r>
            <w:r w:rsidR="00993340">
              <w:rPr>
                <w:noProof/>
                <w:webHidden/>
              </w:rPr>
              <w:t>29</w:t>
            </w:r>
            <w:r w:rsidR="00993340">
              <w:rPr>
                <w:noProof/>
                <w:webHidden/>
              </w:rPr>
              <w:fldChar w:fldCharType="end"/>
            </w:r>
          </w:hyperlink>
        </w:p>
        <w:p w14:paraId="351C0454" w14:textId="36641335"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93831"/>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93832"/>
      <w:r w:rsidRPr="00B92D23">
        <w:t>Introducción y Marco normativo</w:t>
      </w:r>
      <w:bookmarkEnd w:id="7"/>
      <w:bookmarkEnd w:id="8"/>
    </w:p>
    <w:p w14:paraId="6089C97C"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1038E43" w14:textId="77777777" w:rsidR="00690205" w:rsidRPr="00690205" w:rsidRDefault="00690205" w:rsidP="00690205">
      <w:pPr>
        <w:rPr>
          <w:rFonts w:cs="Noto Sans"/>
          <w:color w:val="000000" w:themeColor="text1"/>
          <w:szCs w:val="18"/>
          <w:lang w:val="es-ES_tradnl"/>
        </w:rPr>
      </w:pPr>
    </w:p>
    <w:p w14:paraId="20756F9E"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447BA9E" w14:textId="77777777" w:rsidR="00690205" w:rsidRPr="00690205" w:rsidRDefault="00690205" w:rsidP="00690205">
      <w:pPr>
        <w:rPr>
          <w:rFonts w:cs="Noto Sans"/>
          <w:color w:val="000000" w:themeColor="text1"/>
          <w:szCs w:val="18"/>
          <w:lang w:val="es-ES_tradnl"/>
        </w:rPr>
      </w:pPr>
    </w:p>
    <w:p w14:paraId="5ECF1E68"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ACE61E8" w14:textId="77777777" w:rsidR="00690205" w:rsidRPr="00690205" w:rsidRDefault="00690205" w:rsidP="00690205">
      <w:pPr>
        <w:rPr>
          <w:rFonts w:cs="Noto Sans"/>
          <w:color w:val="000000" w:themeColor="text1"/>
          <w:szCs w:val="18"/>
          <w:lang w:val="es-ES_tradnl"/>
        </w:rPr>
      </w:pPr>
    </w:p>
    <w:p w14:paraId="6A8EF139"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08C8FFC9" w14:textId="77777777" w:rsidR="00690205" w:rsidRPr="00690205" w:rsidRDefault="00690205" w:rsidP="00690205">
      <w:pPr>
        <w:rPr>
          <w:rFonts w:cs="Noto Sans"/>
          <w:color w:val="000000" w:themeColor="text1"/>
          <w:szCs w:val="18"/>
          <w:lang w:val="es-ES_tradnl"/>
        </w:rPr>
      </w:pPr>
    </w:p>
    <w:p w14:paraId="220980F6" w14:textId="77777777" w:rsidR="00690205" w:rsidRPr="00690205" w:rsidRDefault="00690205" w:rsidP="00690205">
      <w:pPr>
        <w:rPr>
          <w:rFonts w:cs="Noto Sans"/>
          <w:color w:val="000000" w:themeColor="text1"/>
          <w:szCs w:val="18"/>
          <w:lang w:val="es-ES_tradnl"/>
        </w:rPr>
      </w:pPr>
      <w:r w:rsidRPr="00690205">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1A52705" w14:textId="77777777" w:rsidR="00690205" w:rsidRPr="00690205" w:rsidRDefault="00690205" w:rsidP="00690205">
      <w:pPr>
        <w:rPr>
          <w:rFonts w:cs="Noto Sans"/>
          <w:color w:val="000000" w:themeColor="text1"/>
          <w:szCs w:val="18"/>
          <w:lang w:val="es-ES_tradnl"/>
        </w:rPr>
      </w:pPr>
    </w:p>
    <w:p w14:paraId="627CCEC6" w14:textId="17D6D9DD" w:rsidR="00E600E2" w:rsidRPr="001E5AC4" w:rsidRDefault="00690205" w:rsidP="00690205">
      <w:pPr>
        <w:rPr>
          <w:rFonts w:cs="Noto Sans"/>
          <w:szCs w:val="18"/>
        </w:rPr>
      </w:pPr>
      <w:r w:rsidRPr="00690205">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y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9" w:name="_Toc165567568"/>
      <w:bookmarkStart w:id="10" w:name="_Toc182303630"/>
      <w:bookmarkStart w:id="11" w:name="_Toc183445952"/>
      <w:bookmarkStart w:id="12" w:name="_Toc184393833"/>
      <w:r w:rsidRPr="001E5AC4">
        <w:lastRenderedPageBreak/>
        <w:t>Objetivos</w:t>
      </w:r>
      <w:bookmarkEnd w:id="9"/>
      <w:bookmarkEnd w:id="10"/>
      <w:bookmarkEnd w:id="11"/>
      <w:bookmarkEnd w:id="12"/>
    </w:p>
    <w:p w14:paraId="222DD14C" w14:textId="256080E5" w:rsidR="00690205" w:rsidRPr="00690205" w:rsidRDefault="00690205" w:rsidP="00690205">
      <w:pPr>
        <w:pStyle w:val="Prrafodelista"/>
        <w:widowControl w:val="0"/>
        <w:numPr>
          <w:ilvl w:val="0"/>
          <w:numId w:val="3"/>
        </w:numPr>
        <w:spacing w:after="0" w:line="240" w:lineRule="atLeast"/>
        <w:rPr>
          <w:rFonts w:cs="Noto Sans"/>
          <w:szCs w:val="18"/>
        </w:rPr>
      </w:pPr>
      <w:r w:rsidRPr="00690205">
        <w:rPr>
          <w:rFonts w:cs="Noto Sans"/>
          <w:szCs w:val="18"/>
        </w:rPr>
        <w:t>Mostrar las definiciones operativas, así como las instrucciones para e</w:t>
      </w:r>
      <w:r>
        <w:rPr>
          <w:rFonts w:cs="Noto Sans"/>
          <w:szCs w:val="18"/>
        </w:rPr>
        <w:t>l registro de información de la</w:t>
      </w:r>
      <w:r w:rsidRPr="00690205">
        <w:rPr>
          <w:rFonts w:cs="Noto Sans"/>
          <w:szCs w:val="18"/>
        </w:rPr>
        <w:t xml:space="preserve"> </w:t>
      </w:r>
      <w:r>
        <w:rPr>
          <w:rFonts w:cs="Noto Sans"/>
          <w:szCs w:val="18"/>
        </w:rPr>
        <w:t xml:space="preserve">aplicación de biológicos, </w:t>
      </w:r>
      <w:r w:rsidRPr="00690205">
        <w:rPr>
          <w:rFonts w:cs="Noto Sans"/>
          <w:szCs w:val="18"/>
        </w:rPr>
        <w:t>con el fin de mejorar la calidad de la información registrada.</w:t>
      </w:r>
    </w:p>
    <w:p w14:paraId="10F7F842" w14:textId="52C306EE" w:rsidR="00E600E2" w:rsidRPr="001E5AC4" w:rsidRDefault="00690205" w:rsidP="00690205">
      <w:pPr>
        <w:pStyle w:val="Prrafodelista"/>
        <w:widowControl w:val="0"/>
        <w:numPr>
          <w:ilvl w:val="0"/>
          <w:numId w:val="3"/>
        </w:numPr>
        <w:spacing w:after="0" w:line="240" w:lineRule="atLeast"/>
        <w:jc w:val="both"/>
        <w:rPr>
          <w:rFonts w:cs="Noto Sans"/>
          <w:szCs w:val="18"/>
        </w:rPr>
      </w:pPr>
      <w:r w:rsidRPr="00690205">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3" w:name="_Toc165567569"/>
      <w:bookmarkStart w:id="14" w:name="_Toc182303631"/>
      <w:bookmarkStart w:id="15" w:name="_Toc183445953"/>
      <w:bookmarkStart w:id="16" w:name="_Toc184393834"/>
      <w:r w:rsidRPr="001E5AC4">
        <w:t>Audiencia</w:t>
      </w:r>
      <w:bookmarkEnd w:id="13"/>
      <w:bookmarkEnd w:id="14"/>
      <w:bookmarkEnd w:id="15"/>
      <w:bookmarkEnd w:id="16"/>
    </w:p>
    <w:p w14:paraId="3BDF8BC9" w14:textId="2739BE5A" w:rsidR="00E600E2" w:rsidRPr="001E5AC4" w:rsidRDefault="009D4D37" w:rsidP="00E600E2">
      <w:pPr>
        <w:rPr>
          <w:rFonts w:cs="Noto Sans"/>
          <w:color w:val="000000" w:themeColor="text1"/>
          <w:szCs w:val="18"/>
        </w:rPr>
      </w:pPr>
      <w:r w:rsidRPr="009D4D37">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Formato de Registro de Aplicación de Biológicos</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7" w:name="_Toc165567570"/>
      <w:bookmarkStart w:id="18" w:name="_Toc182303632"/>
      <w:bookmarkStart w:id="19" w:name="_Toc183445954"/>
      <w:bookmarkStart w:id="20" w:name="_Toc184393835"/>
      <w:r w:rsidRPr="001E5AC4">
        <w:t>Alcance</w:t>
      </w:r>
      <w:bookmarkEnd w:id="17"/>
      <w:bookmarkEnd w:id="18"/>
      <w:bookmarkEnd w:id="19"/>
      <w:bookmarkEnd w:id="20"/>
    </w:p>
    <w:p w14:paraId="238BB7E0" w14:textId="77777777" w:rsidR="009D4D37" w:rsidRPr="009D4D37" w:rsidRDefault="009D4D37" w:rsidP="009D4D37">
      <w:pPr>
        <w:rPr>
          <w:rFonts w:cs="Noto Sans"/>
          <w:color w:val="000000" w:themeColor="text1"/>
          <w:szCs w:val="18"/>
        </w:rPr>
      </w:pPr>
      <w:r w:rsidRPr="009D4D37">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4219C792" w14:textId="77777777" w:rsidR="009D4D37" w:rsidRPr="009D4D37" w:rsidRDefault="009D4D37" w:rsidP="009D4D37">
      <w:pPr>
        <w:rPr>
          <w:rFonts w:cs="Noto Sans"/>
          <w:color w:val="000000" w:themeColor="text1"/>
          <w:szCs w:val="18"/>
        </w:rPr>
      </w:pPr>
    </w:p>
    <w:p w14:paraId="1913C33F" w14:textId="720A098C" w:rsidR="00E600E2" w:rsidRPr="001E5AC4" w:rsidRDefault="009D4D37" w:rsidP="009D4D37">
      <w:pPr>
        <w:rPr>
          <w:rFonts w:cs="Noto Sans"/>
          <w:color w:val="000000" w:themeColor="text1"/>
          <w:szCs w:val="18"/>
        </w:rPr>
      </w:pPr>
      <w:r w:rsidRPr="009D4D37">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Formato de Registro de Aplicación de Biológicos</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028B32D8" w14:textId="678E3B79"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906002"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899"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2017"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367"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299"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2017"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367"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2017"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2017"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2017"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367"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2017"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367"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2017"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367"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2017"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2017"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367"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2017"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367"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2017"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367"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2017"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367"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2017"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367"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2017"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367"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2017"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367"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2017"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367"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2017"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367"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2017"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2017"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367"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2017"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367"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2017"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367"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2017"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367"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2017"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367"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1B9AC7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B1AF8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CE56D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AE5CBE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CCCEC75" w14:textId="77777777" w:rsidR="00E600E2" w:rsidRPr="00906002" w:rsidRDefault="00E600E2" w:rsidP="00D3059D">
            <w:pPr>
              <w:jc w:val="center"/>
              <w:rPr>
                <w:rFonts w:cs="Noto Sans"/>
                <w:sz w:val="14"/>
                <w:szCs w:val="14"/>
              </w:rPr>
            </w:pPr>
            <w:r w:rsidRPr="00906002">
              <w:rPr>
                <w:rFonts w:cs="Noto Sans"/>
                <w:sz w:val="14"/>
                <w:szCs w:val="14"/>
              </w:rPr>
              <w:t>T01</w:t>
            </w:r>
          </w:p>
        </w:tc>
        <w:tc>
          <w:tcPr>
            <w:tcW w:w="1299" w:type="dxa"/>
            <w:noWrap/>
            <w:hideMark/>
          </w:tcPr>
          <w:p w14:paraId="3C982889" w14:textId="77777777" w:rsidR="00E600E2" w:rsidRPr="00906002" w:rsidRDefault="00E600E2" w:rsidP="00D3059D">
            <w:pPr>
              <w:jc w:val="center"/>
              <w:rPr>
                <w:rFonts w:cs="Noto Sans"/>
                <w:sz w:val="14"/>
                <w:szCs w:val="14"/>
              </w:rPr>
            </w:pPr>
            <w:r w:rsidRPr="00906002">
              <w:rPr>
                <w:rFonts w:cs="Noto Sans"/>
                <w:sz w:val="14"/>
                <w:szCs w:val="14"/>
              </w:rPr>
              <w:t>CLINICA DE ESPECIALIDADES DE SALUD MENTAL</w:t>
            </w:r>
          </w:p>
        </w:tc>
      </w:tr>
      <w:tr w:rsidR="00237D88" w:rsidRPr="00906002"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3FED2EE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2CE6B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9C37C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61393D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1BB02A" w14:textId="77777777" w:rsidR="00E600E2" w:rsidRPr="00906002" w:rsidRDefault="00E600E2" w:rsidP="00D3059D">
            <w:pPr>
              <w:jc w:val="center"/>
              <w:rPr>
                <w:rFonts w:cs="Noto Sans"/>
                <w:sz w:val="14"/>
                <w:szCs w:val="14"/>
              </w:rPr>
            </w:pPr>
            <w:r w:rsidRPr="00906002">
              <w:rPr>
                <w:rFonts w:cs="Noto Sans"/>
                <w:sz w:val="14"/>
                <w:szCs w:val="14"/>
              </w:rPr>
              <w:t>T02</w:t>
            </w:r>
          </w:p>
        </w:tc>
        <w:tc>
          <w:tcPr>
            <w:tcW w:w="1299" w:type="dxa"/>
            <w:noWrap/>
            <w:hideMark/>
          </w:tcPr>
          <w:p w14:paraId="09422E47" w14:textId="77777777" w:rsidR="00E600E2" w:rsidRPr="00906002" w:rsidRDefault="00E600E2" w:rsidP="00D3059D">
            <w:pPr>
              <w:jc w:val="center"/>
              <w:rPr>
                <w:rFonts w:cs="Noto Sans"/>
                <w:sz w:val="14"/>
                <w:szCs w:val="14"/>
              </w:rPr>
            </w:pPr>
            <w:r w:rsidRPr="00906002">
              <w:rPr>
                <w:rFonts w:cs="Noto Sans"/>
                <w:sz w:val="14"/>
                <w:szCs w:val="14"/>
              </w:rPr>
              <w:t>CLÍNICA DE ESPECIALIDADES DE ATENCIÓN A LAS ADICCIONES, DESINTOXICACIONES Y TOXICOLOGÍA</w:t>
            </w:r>
          </w:p>
        </w:tc>
      </w:tr>
      <w:tr w:rsidR="005002AD" w:rsidRPr="00906002"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B7713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7F431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D3DA9B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A49B96"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2F1A120" w14:textId="77777777" w:rsidR="00E600E2" w:rsidRPr="00906002" w:rsidRDefault="00E600E2" w:rsidP="00D3059D">
            <w:pPr>
              <w:jc w:val="center"/>
              <w:rPr>
                <w:rFonts w:cs="Noto Sans"/>
                <w:sz w:val="14"/>
                <w:szCs w:val="14"/>
              </w:rPr>
            </w:pPr>
            <w:r w:rsidRPr="00906002">
              <w:rPr>
                <w:rFonts w:cs="Noto Sans"/>
                <w:sz w:val="14"/>
                <w:szCs w:val="14"/>
              </w:rPr>
              <w:t>T03</w:t>
            </w:r>
          </w:p>
        </w:tc>
        <w:tc>
          <w:tcPr>
            <w:tcW w:w="1299" w:type="dxa"/>
            <w:noWrap/>
            <w:hideMark/>
          </w:tcPr>
          <w:p w14:paraId="5ABEF95D" w14:textId="77777777" w:rsidR="00E600E2" w:rsidRPr="00906002" w:rsidRDefault="00E600E2" w:rsidP="00D3059D">
            <w:pPr>
              <w:jc w:val="center"/>
              <w:rPr>
                <w:rFonts w:cs="Noto Sans"/>
                <w:sz w:val="14"/>
                <w:szCs w:val="14"/>
              </w:rPr>
            </w:pPr>
            <w:r w:rsidRPr="00906002">
              <w:rPr>
                <w:rFonts w:cs="Noto Sans"/>
                <w:sz w:val="14"/>
                <w:szCs w:val="14"/>
              </w:rPr>
              <w:t>CLINICA DE ESPECIALIDADES DE PREVENCION Y ATENCION A VIOLENCIAS</w:t>
            </w:r>
          </w:p>
        </w:tc>
      </w:tr>
      <w:tr w:rsidR="00237D88" w:rsidRPr="00906002"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9E798C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DCA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C29EC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5515F5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DC3E898" w14:textId="77777777" w:rsidR="00E600E2" w:rsidRPr="00906002" w:rsidRDefault="00E600E2" w:rsidP="00D3059D">
            <w:pPr>
              <w:jc w:val="center"/>
              <w:rPr>
                <w:rFonts w:cs="Noto Sans"/>
                <w:sz w:val="14"/>
                <w:szCs w:val="14"/>
              </w:rPr>
            </w:pPr>
            <w:r w:rsidRPr="00906002">
              <w:rPr>
                <w:rFonts w:cs="Noto Sans"/>
                <w:sz w:val="14"/>
                <w:szCs w:val="14"/>
              </w:rPr>
              <w:t>T04</w:t>
            </w:r>
          </w:p>
        </w:tc>
        <w:tc>
          <w:tcPr>
            <w:tcW w:w="1299" w:type="dxa"/>
            <w:noWrap/>
            <w:hideMark/>
          </w:tcPr>
          <w:p w14:paraId="3FBEFFE9" w14:textId="77777777" w:rsidR="00E600E2" w:rsidRPr="00906002" w:rsidRDefault="00E600E2" w:rsidP="00D3059D">
            <w:pPr>
              <w:jc w:val="center"/>
              <w:rPr>
                <w:rFonts w:cs="Noto Sans"/>
                <w:sz w:val="14"/>
                <w:szCs w:val="14"/>
              </w:rPr>
            </w:pPr>
            <w:r w:rsidRPr="00906002">
              <w:rPr>
                <w:rFonts w:cs="Noto Sans"/>
                <w:sz w:val="14"/>
                <w:szCs w:val="14"/>
              </w:rPr>
              <w:t>CLINICA DE ESPECIALIDADES DE ATENCION VIH/SIDA</w:t>
            </w:r>
          </w:p>
        </w:tc>
      </w:tr>
      <w:tr w:rsidR="005002AD" w:rsidRPr="00906002"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4440EB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1F6347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D48725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F57E9E5"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AB4D20D" w14:textId="77777777" w:rsidR="00E600E2" w:rsidRPr="00906002" w:rsidRDefault="00E600E2" w:rsidP="00D3059D">
            <w:pPr>
              <w:jc w:val="center"/>
              <w:rPr>
                <w:rFonts w:cs="Noto Sans"/>
                <w:sz w:val="14"/>
                <w:szCs w:val="14"/>
              </w:rPr>
            </w:pPr>
            <w:r w:rsidRPr="00906002">
              <w:rPr>
                <w:rFonts w:cs="Noto Sans"/>
                <w:sz w:val="14"/>
                <w:szCs w:val="14"/>
              </w:rPr>
              <w:t>T05</w:t>
            </w:r>
          </w:p>
        </w:tc>
        <w:tc>
          <w:tcPr>
            <w:tcW w:w="1299" w:type="dxa"/>
            <w:noWrap/>
            <w:hideMark/>
          </w:tcPr>
          <w:p w14:paraId="65EB3116" w14:textId="77777777" w:rsidR="00E600E2" w:rsidRPr="00906002" w:rsidRDefault="00E600E2" w:rsidP="00D3059D">
            <w:pPr>
              <w:jc w:val="center"/>
              <w:rPr>
                <w:rFonts w:cs="Noto Sans"/>
                <w:sz w:val="14"/>
                <w:szCs w:val="14"/>
              </w:rPr>
            </w:pPr>
            <w:r w:rsidRPr="00906002">
              <w:rPr>
                <w:rFonts w:cs="Noto Sans"/>
                <w:sz w:val="14"/>
                <w:szCs w:val="14"/>
              </w:rPr>
              <w:t>CLINICA DE ESPECIALIDADES DE REDUCCION DE RIESGOS SEXUALES</w:t>
            </w:r>
          </w:p>
        </w:tc>
      </w:tr>
      <w:tr w:rsidR="00237D88" w:rsidRPr="00906002"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59C143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FBF7AE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FDA1D32"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9EF2FC"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5DC95FF" w14:textId="77777777" w:rsidR="00E600E2" w:rsidRPr="00906002" w:rsidRDefault="00E600E2" w:rsidP="00D3059D">
            <w:pPr>
              <w:jc w:val="center"/>
              <w:rPr>
                <w:rFonts w:cs="Noto Sans"/>
                <w:sz w:val="14"/>
                <w:szCs w:val="14"/>
              </w:rPr>
            </w:pPr>
            <w:r w:rsidRPr="00906002">
              <w:rPr>
                <w:rFonts w:cs="Noto Sans"/>
                <w:sz w:val="14"/>
                <w:szCs w:val="14"/>
              </w:rPr>
              <w:t>T06</w:t>
            </w:r>
          </w:p>
        </w:tc>
        <w:tc>
          <w:tcPr>
            <w:tcW w:w="1299" w:type="dxa"/>
            <w:noWrap/>
            <w:hideMark/>
          </w:tcPr>
          <w:p w14:paraId="5A73396B" w14:textId="77777777" w:rsidR="00E600E2" w:rsidRPr="00906002" w:rsidRDefault="00E600E2" w:rsidP="00D3059D">
            <w:pPr>
              <w:jc w:val="center"/>
              <w:rPr>
                <w:rFonts w:cs="Noto Sans"/>
                <w:sz w:val="14"/>
                <w:szCs w:val="14"/>
              </w:rPr>
            </w:pPr>
            <w:r w:rsidRPr="00906002">
              <w:rPr>
                <w:rFonts w:cs="Noto Sans"/>
                <w:sz w:val="14"/>
                <w:szCs w:val="14"/>
              </w:rPr>
              <w:t>CLINICA DE ESPECIALIDADES DE LA MUJER</w:t>
            </w:r>
          </w:p>
        </w:tc>
      </w:tr>
      <w:tr w:rsidR="005002AD" w:rsidRPr="00906002"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63BB87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C20F66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79A0F1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C426D7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B6EC607" w14:textId="77777777" w:rsidR="00E600E2" w:rsidRPr="00906002" w:rsidRDefault="00E600E2" w:rsidP="00D3059D">
            <w:pPr>
              <w:jc w:val="center"/>
              <w:rPr>
                <w:rFonts w:cs="Noto Sans"/>
                <w:sz w:val="14"/>
                <w:szCs w:val="14"/>
              </w:rPr>
            </w:pPr>
            <w:r w:rsidRPr="00906002">
              <w:rPr>
                <w:rFonts w:cs="Noto Sans"/>
                <w:sz w:val="14"/>
                <w:szCs w:val="14"/>
              </w:rPr>
              <w:t>T07</w:t>
            </w:r>
          </w:p>
        </w:tc>
        <w:tc>
          <w:tcPr>
            <w:tcW w:w="1299" w:type="dxa"/>
            <w:noWrap/>
            <w:hideMark/>
          </w:tcPr>
          <w:p w14:paraId="03AFB2D1" w14:textId="77777777" w:rsidR="00E600E2" w:rsidRPr="00906002" w:rsidRDefault="00E600E2" w:rsidP="00D3059D">
            <w:pPr>
              <w:jc w:val="center"/>
              <w:rPr>
                <w:rFonts w:cs="Noto Sans"/>
                <w:sz w:val="14"/>
                <w:szCs w:val="14"/>
              </w:rPr>
            </w:pPr>
            <w:r w:rsidRPr="00906002">
              <w:rPr>
                <w:rFonts w:cs="Noto Sans"/>
                <w:sz w:val="14"/>
                <w:szCs w:val="14"/>
              </w:rPr>
              <w:t>CLINICA DE ESPECIALIDADES DE CANCEROLOGIA O DISPLASIAS</w:t>
            </w:r>
          </w:p>
        </w:tc>
      </w:tr>
      <w:tr w:rsidR="00237D88" w:rsidRPr="00906002"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C296A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1B3B6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C275A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F28209E"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717839F8" w14:textId="77777777" w:rsidR="00E600E2" w:rsidRPr="00906002" w:rsidRDefault="00E600E2" w:rsidP="00D3059D">
            <w:pPr>
              <w:jc w:val="center"/>
              <w:rPr>
                <w:rFonts w:cs="Noto Sans"/>
                <w:sz w:val="14"/>
                <w:szCs w:val="14"/>
              </w:rPr>
            </w:pPr>
            <w:r w:rsidRPr="00906002">
              <w:rPr>
                <w:rFonts w:cs="Noto Sans"/>
                <w:sz w:val="14"/>
                <w:szCs w:val="14"/>
              </w:rPr>
              <w:t>T08</w:t>
            </w:r>
          </w:p>
        </w:tc>
        <w:tc>
          <w:tcPr>
            <w:tcW w:w="1299" w:type="dxa"/>
            <w:noWrap/>
            <w:hideMark/>
          </w:tcPr>
          <w:p w14:paraId="2C54C094" w14:textId="77777777" w:rsidR="00E600E2" w:rsidRPr="00906002" w:rsidRDefault="00E600E2" w:rsidP="00D3059D">
            <w:pPr>
              <w:jc w:val="center"/>
              <w:rPr>
                <w:rFonts w:cs="Noto Sans"/>
                <w:sz w:val="14"/>
                <w:szCs w:val="14"/>
              </w:rPr>
            </w:pPr>
            <w:r w:rsidRPr="00906002">
              <w:rPr>
                <w:rFonts w:cs="Noto Sans"/>
                <w:sz w:val="14"/>
                <w:szCs w:val="14"/>
              </w:rPr>
              <w:t>CLINICA DE ESPECIALIDADES DEL DOLOR Y CUIDADOS PALIATIVOS</w:t>
            </w:r>
          </w:p>
        </w:tc>
      </w:tr>
      <w:tr w:rsidR="005002AD" w:rsidRPr="00906002"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1299"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1299"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1299"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6EE233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CB157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2020C3A"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39C032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331F990" w14:textId="77777777" w:rsidR="00E600E2" w:rsidRPr="00906002" w:rsidRDefault="00E600E2" w:rsidP="00D3059D">
            <w:pPr>
              <w:jc w:val="center"/>
              <w:rPr>
                <w:rFonts w:cs="Noto Sans"/>
                <w:sz w:val="14"/>
                <w:szCs w:val="14"/>
              </w:rPr>
            </w:pPr>
            <w:r w:rsidRPr="00906002">
              <w:rPr>
                <w:rFonts w:cs="Noto Sans"/>
                <w:sz w:val="14"/>
                <w:szCs w:val="14"/>
              </w:rPr>
              <w:t>T12</w:t>
            </w:r>
          </w:p>
        </w:tc>
        <w:tc>
          <w:tcPr>
            <w:tcW w:w="1299" w:type="dxa"/>
            <w:noWrap/>
            <w:hideMark/>
          </w:tcPr>
          <w:p w14:paraId="4F3FCF98" w14:textId="77777777" w:rsidR="00E600E2" w:rsidRPr="00906002" w:rsidRDefault="00E600E2" w:rsidP="00D3059D">
            <w:pPr>
              <w:jc w:val="center"/>
              <w:rPr>
                <w:rFonts w:cs="Noto Sans"/>
                <w:sz w:val="14"/>
                <w:szCs w:val="14"/>
              </w:rPr>
            </w:pPr>
            <w:r w:rsidRPr="00906002">
              <w:rPr>
                <w:rFonts w:cs="Noto Sans"/>
                <w:sz w:val="14"/>
                <w:szCs w:val="14"/>
              </w:rPr>
              <w:t>CLINICA DE ESPECIALIDADES DE ODONTOLOGIA</w:t>
            </w:r>
          </w:p>
        </w:tc>
      </w:tr>
      <w:tr w:rsidR="005002AD" w:rsidRPr="00906002"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C3A5E7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645DF3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191ADA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C0BE7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9585F75" w14:textId="77777777" w:rsidR="00E600E2" w:rsidRPr="00906002" w:rsidRDefault="00E600E2" w:rsidP="00D3059D">
            <w:pPr>
              <w:jc w:val="center"/>
              <w:rPr>
                <w:rFonts w:cs="Noto Sans"/>
                <w:sz w:val="14"/>
                <w:szCs w:val="14"/>
              </w:rPr>
            </w:pPr>
            <w:r w:rsidRPr="00906002">
              <w:rPr>
                <w:rFonts w:cs="Noto Sans"/>
                <w:sz w:val="14"/>
                <w:szCs w:val="14"/>
              </w:rPr>
              <w:t>T13</w:t>
            </w:r>
          </w:p>
        </w:tc>
        <w:tc>
          <w:tcPr>
            <w:tcW w:w="1299" w:type="dxa"/>
            <w:noWrap/>
            <w:hideMark/>
          </w:tcPr>
          <w:p w14:paraId="0E52DF34" w14:textId="77777777" w:rsidR="00E600E2" w:rsidRPr="00906002" w:rsidRDefault="00E600E2" w:rsidP="00D3059D">
            <w:pPr>
              <w:jc w:val="center"/>
              <w:rPr>
                <w:rFonts w:cs="Noto Sans"/>
                <w:sz w:val="14"/>
                <w:szCs w:val="14"/>
              </w:rPr>
            </w:pPr>
            <w:r w:rsidRPr="00906002">
              <w:rPr>
                <w:rFonts w:cs="Noto Sans"/>
                <w:sz w:val="14"/>
                <w:szCs w:val="14"/>
              </w:rPr>
              <w:t>CLINICA DE ESPECIALIDADES DE OFTALMOLOGIA</w:t>
            </w:r>
          </w:p>
        </w:tc>
      </w:tr>
      <w:tr w:rsidR="00237D88" w:rsidRPr="00906002"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A0EC5B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3C2F74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9957939"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658410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2C42BD2" w14:textId="77777777" w:rsidR="00E600E2" w:rsidRPr="00906002" w:rsidRDefault="00E600E2" w:rsidP="00D3059D">
            <w:pPr>
              <w:jc w:val="center"/>
              <w:rPr>
                <w:rFonts w:cs="Noto Sans"/>
                <w:sz w:val="14"/>
                <w:szCs w:val="14"/>
              </w:rPr>
            </w:pPr>
            <w:r w:rsidRPr="00906002">
              <w:rPr>
                <w:rFonts w:cs="Noto Sans"/>
                <w:sz w:val="14"/>
                <w:szCs w:val="14"/>
              </w:rPr>
              <w:t>T14</w:t>
            </w:r>
          </w:p>
        </w:tc>
        <w:tc>
          <w:tcPr>
            <w:tcW w:w="1299" w:type="dxa"/>
            <w:noWrap/>
            <w:hideMark/>
          </w:tcPr>
          <w:p w14:paraId="7AD1F58C" w14:textId="77777777" w:rsidR="00E600E2" w:rsidRPr="00906002" w:rsidRDefault="00E600E2" w:rsidP="00D3059D">
            <w:pPr>
              <w:jc w:val="center"/>
              <w:rPr>
                <w:rFonts w:cs="Noto Sans"/>
                <w:sz w:val="14"/>
                <w:szCs w:val="14"/>
              </w:rPr>
            </w:pPr>
            <w:r w:rsidRPr="00906002">
              <w:rPr>
                <w:rFonts w:cs="Noto Sans"/>
                <w:sz w:val="14"/>
                <w:szCs w:val="14"/>
              </w:rPr>
              <w:t>CLINICA DE ESPECIALIDADES DE OPTOAUDIOMETRIA</w:t>
            </w:r>
          </w:p>
        </w:tc>
      </w:tr>
      <w:tr w:rsidR="005002AD" w:rsidRPr="00906002"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D75151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FB67E4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718283D"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4CC84F4"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515417C" w14:textId="77777777" w:rsidR="00E600E2" w:rsidRPr="00906002" w:rsidRDefault="00E600E2" w:rsidP="00D3059D">
            <w:pPr>
              <w:jc w:val="center"/>
              <w:rPr>
                <w:rFonts w:cs="Noto Sans"/>
                <w:sz w:val="14"/>
                <w:szCs w:val="14"/>
              </w:rPr>
            </w:pPr>
            <w:r w:rsidRPr="00906002">
              <w:rPr>
                <w:rFonts w:cs="Noto Sans"/>
                <w:sz w:val="14"/>
                <w:szCs w:val="14"/>
              </w:rPr>
              <w:t>T15</w:t>
            </w:r>
          </w:p>
        </w:tc>
        <w:tc>
          <w:tcPr>
            <w:tcW w:w="1299" w:type="dxa"/>
            <w:noWrap/>
            <w:hideMark/>
          </w:tcPr>
          <w:p w14:paraId="3B7DF868" w14:textId="77777777" w:rsidR="00E600E2" w:rsidRPr="00906002" w:rsidRDefault="00E600E2" w:rsidP="00D3059D">
            <w:pPr>
              <w:jc w:val="center"/>
              <w:rPr>
                <w:rFonts w:cs="Noto Sans"/>
                <w:sz w:val="14"/>
                <w:szCs w:val="14"/>
              </w:rPr>
            </w:pPr>
            <w:r w:rsidRPr="00906002">
              <w:rPr>
                <w:rFonts w:cs="Noto Sans"/>
                <w:sz w:val="14"/>
                <w:szCs w:val="14"/>
              </w:rPr>
              <w:t>CLINICA DE ESPECIALIDADES DE REHABILITACION FISICA Y ORTOPEDIA</w:t>
            </w:r>
          </w:p>
        </w:tc>
      </w:tr>
      <w:tr w:rsidR="00237D88" w:rsidRPr="00906002"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845A5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3899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135B67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4A67940"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1869405" w14:textId="77777777" w:rsidR="00E600E2" w:rsidRPr="00906002" w:rsidRDefault="00E600E2" w:rsidP="00D3059D">
            <w:pPr>
              <w:jc w:val="center"/>
              <w:rPr>
                <w:rFonts w:cs="Noto Sans"/>
                <w:sz w:val="14"/>
                <w:szCs w:val="14"/>
              </w:rPr>
            </w:pPr>
            <w:r w:rsidRPr="00906002">
              <w:rPr>
                <w:rFonts w:cs="Noto Sans"/>
                <w:sz w:val="14"/>
                <w:szCs w:val="14"/>
              </w:rPr>
              <w:t>T16</w:t>
            </w:r>
          </w:p>
        </w:tc>
        <w:tc>
          <w:tcPr>
            <w:tcW w:w="1299" w:type="dxa"/>
            <w:noWrap/>
            <w:hideMark/>
          </w:tcPr>
          <w:p w14:paraId="12E962C1" w14:textId="77777777" w:rsidR="00E600E2" w:rsidRPr="00906002" w:rsidRDefault="00E600E2" w:rsidP="00D3059D">
            <w:pPr>
              <w:jc w:val="center"/>
              <w:rPr>
                <w:rFonts w:cs="Noto Sans"/>
                <w:sz w:val="14"/>
                <w:szCs w:val="14"/>
              </w:rPr>
            </w:pPr>
            <w:r w:rsidRPr="00906002">
              <w:rPr>
                <w:rFonts w:cs="Noto Sans"/>
                <w:sz w:val="14"/>
                <w:szCs w:val="14"/>
              </w:rPr>
              <w:t>CLINICA DE ESPECIALIDADES DE DIABETES</w:t>
            </w:r>
          </w:p>
        </w:tc>
      </w:tr>
      <w:tr w:rsidR="005002AD" w:rsidRPr="00906002"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A49DA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14191F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88CF4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A839807"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56C1851" w14:textId="77777777" w:rsidR="00E600E2" w:rsidRPr="00906002" w:rsidRDefault="00E600E2" w:rsidP="00D3059D">
            <w:pPr>
              <w:jc w:val="center"/>
              <w:rPr>
                <w:rFonts w:cs="Noto Sans"/>
                <w:sz w:val="14"/>
                <w:szCs w:val="14"/>
              </w:rPr>
            </w:pPr>
            <w:r w:rsidRPr="00906002">
              <w:rPr>
                <w:rFonts w:cs="Noto Sans"/>
                <w:sz w:val="14"/>
                <w:szCs w:val="14"/>
              </w:rPr>
              <w:t>T17</w:t>
            </w:r>
          </w:p>
        </w:tc>
        <w:tc>
          <w:tcPr>
            <w:tcW w:w="1299" w:type="dxa"/>
            <w:noWrap/>
            <w:hideMark/>
          </w:tcPr>
          <w:p w14:paraId="1EED91C0" w14:textId="77777777" w:rsidR="00E600E2" w:rsidRPr="00906002" w:rsidRDefault="00E600E2" w:rsidP="00D3059D">
            <w:pPr>
              <w:jc w:val="center"/>
              <w:rPr>
                <w:rFonts w:cs="Noto Sans"/>
                <w:sz w:val="14"/>
                <w:szCs w:val="14"/>
              </w:rPr>
            </w:pPr>
            <w:r w:rsidRPr="00906002">
              <w:rPr>
                <w:rFonts w:cs="Noto Sans"/>
                <w:sz w:val="14"/>
                <w:szCs w:val="14"/>
              </w:rPr>
              <w:t>CLINICA DE ESPECIALIDADES DE HIGIENE ESCOLAR</w:t>
            </w:r>
          </w:p>
        </w:tc>
      </w:tr>
      <w:tr w:rsidR="00237D88" w:rsidRPr="00906002"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1299"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1299"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1299"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217C7A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BCE771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ABA5C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A711ED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B9356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C41E68B"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7361260" w14:textId="77777777" w:rsidR="00E600E2" w:rsidRPr="00906002" w:rsidRDefault="00E600E2" w:rsidP="00D3059D">
            <w:pPr>
              <w:jc w:val="center"/>
              <w:rPr>
                <w:rFonts w:cs="Noto Sans"/>
                <w:sz w:val="14"/>
                <w:szCs w:val="14"/>
              </w:rPr>
            </w:pPr>
            <w:r w:rsidRPr="00906002">
              <w:rPr>
                <w:rFonts w:cs="Noto Sans"/>
                <w:sz w:val="14"/>
                <w:szCs w:val="14"/>
              </w:rPr>
              <w:t>UNE03</w:t>
            </w:r>
          </w:p>
        </w:tc>
        <w:tc>
          <w:tcPr>
            <w:tcW w:w="1299" w:type="dxa"/>
            <w:noWrap/>
            <w:hideMark/>
          </w:tcPr>
          <w:p w14:paraId="506BC956" w14:textId="77777777" w:rsidR="00E600E2" w:rsidRPr="00906002" w:rsidRDefault="00E600E2" w:rsidP="00D3059D">
            <w:pPr>
              <w:jc w:val="center"/>
              <w:rPr>
                <w:rFonts w:cs="Noto Sans"/>
                <w:sz w:val="14"/>
                <w:szCs w:val="14"/>
              </w:rPr>
            </w:pPr>
            <w:r w:rsidRPr="00906002">
              <w:rPr>
                <w:rFonts w:cs="Noto Sans"/>
                <w:sz w:val="14"/>
                <w:szCs w:val="14"/>
              </w:rPr>
              <w:t>UNEMES CAPASIT (VIH/SIDA)</w:t>
            </w:r>
          </w:p>
        </w:tc>
      </w:tr>
      <w:tr w:rsidR="00237D88" w:rsidRPr="00906002" w14:paraId="18D86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1299"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1299"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5002AD" w:rsidRPr="00906002"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1299"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2017"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367"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2017"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367"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2017"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367"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DBAD8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1299"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5002AD" w:rsidRPr="00906002" w14:paraId="37A9CC8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1299"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5002AD" w:rsidRPr="00906002"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906002" w:rsidRPr="00906002" w14:paraId="6048CEDE" w14:textId="77777777" w:rsidTr="0090600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4"/>
            <w:shd w:val="clear" w:color="auto" w:fill="9C2348"/>
          </w:tcPr>
          <w:p w14:paraId="4C6AD8BF"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3A0A030F"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2D2430F7"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60773764"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94D1FD"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90600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AD267B">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5DC4A0DC" w14:textId="77777777" w:rsidR="00906002" w:rsidRPr="00906002" w:rsidRDefault="00906002" w:rsidP="00AD267B">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5B5C0DC8" w14:textId="77777777" w:rsidR="00906002" w:rsidRPr="00906002" w:rsidRDefault="00906002" w:rsidP="00AD267B">
            <w:pPr>
              <w:jc w:val="center"/>
              <w:rPr>
                <w:rFonts w:cs="Noto Sans"/>
                <w:b/>
                <w:bCs/>
                <w:color w:val="FFFFFF" w:themeColor="background1"/>
                <w:sz w:val="14"/>
                <w:szCs w:val="14"/>
              </w:rPr>
            </w:pPr>
          </w:p>
        </w:tc>
        <w:tc>
          <w:tcPr>
            <w:tcW w:w="2017" w:type="dxa"/>
            <w:gridSpan w:val="2"/>
            <w:vMerge/>
            <w:shd w:val="clear" w:color="auto" w:fill="9C2348"/>
            <w:hideMark/>
          </w:tcPr>
          <w:p w14:paraId="7589A724" w14:textId="77777777" w:rsidR="00906002" w:rsidRPr="00906002" w:rsidRDefault="00906002" w:rsidP="00AD267B">
            <w:pPr>
              <w:jc w:val="center"/>
              <w:rPr>
                <w:rFonts w:cs="Noto Sans"/>
                <w:b/>
                <w:bCs/>
                <w:color w:val="FFFFFF" w:themeColor="background1"/>
                <w:sz w:val="14"/>
                <w:szCs w:val="14"/>
              </w:rPr>
            </w:pPr>
          </w:p>
        </w:tc>
        <w:tc>
          <w:tcPr>
            <w:tcW w:w="1367" w:type="dxa"/>
            <w:gridSpan w:val="2"/>
            <w:vMerge/>
            <w:shd w:val="clear" w:color="auto" w:fill="9C2348"/>
            <w:hideMark/>
          </w:tcPr>
          <w:p w14:paraId="3CDE0916" w14:textId="77777777" w:rsidR="00906002" w:rsidRPr="00906002" w:rsidRDefault="00906002" w:rsidP="00AD267B">
            <w:pPr>
              <w:jc w:val="center"/>
              <w:rPr>
                <w:rFonts w:cs="Noto Sans"/>
                <w:b/>
                <w:bCs/>
                <w:color w:val="FFFFFF" w:themeColor="background1"/>
                <w:sz w:val="14"/>
                <w:szCs w:val="14"/>
              </w:rPr>
            </w:pPr>
          </w:p>
        </w:tc>
        <w:tc>
          <w:tcPr>
            <w:tcW w:w="1299" w:type="dxa"/>
            <w:gridSpan w:val="2"/>
            <w:vMerge/>
            <w:shd w:val="clear" w:color="auto" w:fill="9C2348"/>
            <w:noWrap/>
            <w:hideMark/>
          </w:tcPr>
          <w:p w14:paraId="2D0F7852" w14:textId="77777777" w:rsidR="00906002" w:rsidRPr="00906002" w:rsidRDefault="00906002" w:rsidP="00AD267B">
            <w:pPr>
              <w:jc w:val="center"/>
              <w:rPr>
                <w:rFonts w:cs="Noto Sans"/>
                <w:b/>
                <w:bCs/>
                <w:color w:val="FFFFFF" w:themeColor="background1"/>
                <w:sz w:val="14"/>
                <w:szCs w:val="14"/>
              </w:rPr>
            </w:pPr>
          </w:p>
        </w:tc>
      </w:tr>
      <w:tr w:rsidR="00612B04" w:rsidRPr="00906002" w14:paraId="6115457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554"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1102" w:type="dxa"/>
            <w:gridSpan w:val="2"/>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2017" w:type="dxa"/>
            <w:gridSpan w:val="2"/>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906002">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856"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554" w:type="dxa"/>
            <w:gridSpan w:val="2"/>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1102" w:type="dxa"/>
            <w:gridSpan w:val="2"/>
            <w:noWrap/>
          </w:tcPr>
          <w:p w14:paraId="0D74D738" w14:textId="77777777" w:rsidR="00782BF7" w:rsidRPr="00906002" w:rsidRDefault="00782BF7" w:rsidP="00782BF7">
            <w:pPr>
              <w:jc w:val="center"/>
              <w:rPr>
                <w:sz w:val="14"/>
                <w:szCs w:val="14"/>
              </w:rPr>
            </w:pPr>
            <w:r w:rsidRPr="00906002">
              <w:rPr>
                <w:sz w:val="14"/>
                <w:szCs w:val="14"/>
              </w:rPr>
              <w:t>99</w:t>
            </w:r>
          </w:p>
        </w:tc>
        <w:tc>
          <w:tcPr>
            <w:tcW w:w="2017" w:type="dxa"/>
            <w:gridSpan w:val="2"/>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tcPr>
          <w:p w14:paraId="4E4A6462" w14:textId="77777777" w:rsidR="00782BF7" w:rsidRPr="00906002" w:rsidRDefault="00782BF7" w:rsidP="00782BF7">
            <w:pPr>
              <w:jc w:val="center"/>
              <w:rPr>
                <w:sz w:val="14"/>
                <w:szCs w:val="14"/>
              </w:rPr>
            </w:pPr>
            <w:r w:rsidRPr="00906002">
              <w:rPr>
                <w:sz w:val="14"/>
                <w:szCs w:val="14"/>
              </w:rPr>
              <w:t>99</w:t>
            </w:r>
          </w:p>
        </w:tc>
        <w:tc>
          <w:tcPr>
            <w:tcW w:w="1276" w:type="dxa"/>
            <w:gridSpan w:val="2"/>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856"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554" w:type="dxa"/>
            <w:gridSpan w:val="2"/>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1102" w:type="dxa"/>
            <w:gridSpan w:val="2"/>
            <w:noWrap/>
            <w:hideMark/>
          </w:tcPr>
          <w:p w14:paraId="2E215D8D" w14:textId="77777777" w:rsidR="00782BF7" w:rsidRPr="00906002" w:rsidRDefault="00782BF7" w:rsidP="00782BF7">
            <w:pPr>
              <w:jc w:val="center"/>
              <w:rPr>
                <w:sz w:val="14"/>
                <w:szCs w:val="14"/>
              </w:rPr>
            </w:pPr>
            <w:r w:rsidRPr="00906002">
              <w:rPr>
                <w:sz w:val="14"/>
                <w:szCs w:val="14"/>
              </w:rPr>
              <w:t>O</w:t>
            </w:r>
          </w:p>
        </w:tc>
        <w:tc>
          <w:tcPr>
            <w:tcW w:w="2017" w:type="dxa"/>
            <w:gridSpan w:val="2"/>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385" w:type="dxa"/>
            <w:gridSpan w:val="2"/>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1" w:name="_Toc165567571"/>
      <w:bookmarkStart w:id="22" w:name="_Toc182303633"/>
      <w:bookmarkStart w:id="23" w:name="_Toc183445955"/>
      <w:bookmarkStart w:id="24" w:name="_Toc184393836"/>
      <w:r w:rsidRPr="001E5AC4">
        <w:t>Justificación</w:t>
      </w:r>
      <w:bookmarkEnd w:id="21"/>
      <w:bookmarkEnd w:id="22"/>
      <w:bookmarkEnd w:id="23"/>
      <w:bookmarkEnd w:id="24"/>
    </w:p>
    <w:p w14:paraId="072A9C02" w14:textId="77777777" w:rsidR="009D4D37" w:rsidRPr="009D4D37" w:rsidRDefault="009D4D37" w:rsidP="009D4D37">
      <w:pPr>
        <w:rPr>
          <w:rFonts w:cs="Noto Sans"/>
          <w:color w:val="000000" w:themeColor="text1"/>
          <w:szCs w:val="18"/>
          <w:lang w:val="es-ES_tradnl"/>
        </w:rPr>
      </w:pPr>
      <w:r w:rsidRPr="009D4D37">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08AF9D38" w14:textId="77777777" w:rsidR="009D4D37" w:rsidRPr="009D4D37" w:rsidRDefault="009D4D37" w:rsidP="009D4D37">
      <w:pPr>
        <w:rPr>
          <w:rFonts w:cs="Noto Sans"/>
          <w:color w:val="000000" w:themeColor="text1"/>
          <w:szCs w:val="18"/>
          <w:lang w:val="es-ES_tradnl"/>
        </w:rPr>
      </w:pPr>
      <w:r w:rsidRPr="009D4D37">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w:t>
      </w:r>
      <w:r w:rsidRPr="009D4D37">
        <w:rPr>
          <w:rFonts w:cs="Noto Sans"/>
          <w:color w:val="000000" w:themeColor="text1"/>
          <w:szCs w:val="18"/>
          <w:lang w:val="es-ES_tradnl"/>
        </w:rPr>
        <w:lastRenderedPageBreak/>
        <w:t>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así como lo establecido en la NOM-036-SSA2-2012, en materia de prevención, control de enfermedades y aplicación de vacunas, nos refiere que los responsables de los grupos de población que de manera cotidiana, sea ésta temporal o permanente, ocupen espacios geográficos definidos, participarán en el desarrollo de las actividades de vacunación y control de las enfermedades prevenibles por vacunación y proporcionarán a las instituciones de salud de su área de influencia, la información necesaria sobre la población vacunada y la sujeta a vacunación.</w:t>
      </w:r>
    </w:p>
    <w:p w14:paraId="542F326D" w14:textId="77777777" w:rsidR="009D4D37" w:rsidRPr="009D4D37" w:rsidRDefault="009D4D37" w:rsidP="009D4D37">
      <w:pPr>
        <w:rPr>
          <w:rFonts w:cs="Noto Sans"/>
          <w:color w:val="000000" w:themeColor="text1"/>
          <w:szCs w:val="18"/>
          <w:lang w:val="es-ES_tradnl"/>
        </w:rPr>
      </w:pPr>
      <w:r w:rsidRPr="009D4D37">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31AE6B92" w14:textId="77777777" w:rsidR="009D4D37" w:rsidRPr="009D4D37" w:rsidRDefault="009D4D37" w:rsidP="009D4D37">
      <w:pPr>
        <w:rPr>
          <w:rFonts w:cs="Noto Sans"/>
          <w:color w:val="000000" w:themeColor="text1"/>
          <w:szCs w:val="18"/>
          <w:lang w:val="es-ES_tradnl"/>
        </w:rPr>
      </w:pPr>
    </w:p>
    <w:p w14:paraId="0B619011" w14:textId="77777777" w:rsidR="009D4D37" w:rsidRPr="009D4D37" w:rsidRDefault="009D4D37" w:rsidP="009D4D37">
      <w:pPr>
        <w:rPr>
          <w:rFonts w:cs="Noto Sans"/>
          <w:color w:val="000000" w:themeColor="text1"/>
          <w:szCs w:val="18"/>
          <w:lang w:val="es-ES_tradnl"/>
        </w:rPr>
      </w:pPr>
      <w:r w:rsidRPr="009D4D37">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38E08F5A" w14:textId="77777777" w:rsidR="009D4D37" w:rsidRPr="009D4D37" w:rsidRDefault="009D4D37" w:rsidP="009D4D37">
      <w:pPr>
        <w:rPr>
          <w:rFonts w:cs="Noto Sans"/>
          <w:color w:val="000000" w:themeColor="text1"/>
          <w:szCs w:val="18"/>
          <w:lang w:val="es-ES_tradnl"/>
        </w:rPr>
      </w:pPr>
    </w:p>
    <w:p w14:paraId="16CDB30C" w14:textId="4217058C" w:rsidR="00782BF7" w:rsidRDefault="009D4D37" w:rsidP="009D4D37">
      <w:pPr>
        <w:rPr>
          <w:rFonts w:cs="Noto Sans"/>
          <w:szCs w:val="18"/>
          <w:lang w:val="es-ES_tradnl"/>
        </w:rPr>
      </w:pPr>
      <w:r w:rsidRPr="009D4D37">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9D4D37">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5" w:name="_Toc165567572"/>
      <w:bookmarkStart w:id="26" w:name="_Toc182303634"/>
      <w:bookmarkStart w:id="27" w:name="_Toc183445956"/>
      <w:bookmarkStart w:id="28" w:name="_Toc184393837"/>
      <w:r w:rsidRPr="001E5AC4">
        <w:lastRenderedPageBreak/>
        <w:t>Términos y Definiciones</w:t>
      </w:r>
      <w:bookmarkEnd w:id="25"/>
      <w:bookmarkEnd w:id="26"/>
      <w:bookmarkEnd w:id="27"/>
      <w:bookmarkEnd w:id="28"/>
    </w:p>
    <w:p w14:paraId="6BE1A426" w14:textId="76D63D94" w:rsidR="00782BF7" w:rsidRPr="001E5AC4" w:rsidRDefault="009D4D37" w:rsidP="00782BF7">
      <w:pPr>
        <w:rPr>
          <w:rFonts w:cs="Noto Sans"/>
          <w:color w:val="000000" w:themeColor="text1"/>
          <w:szCs w:val="18"/>
          <w:lang w:val="es-ES_tradnl"/>
        </w:rPr>
      </w:pPr>
      <w:r w:rsidRPr="009D4D37">
        <w:rPr>
          <w:rFonts w:cs="Noto Sans"/>
          <w:color w:val="000000" w:themeColor="text1"/>
          <w:szCs w:val="18"/>
          <w:lang w:val="es-ES_tradnl"/>
        </w:rPr>
        <w:t>Para los fines de este Instructivo y el registro en el formato de registro de aplicación de biológico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02F9A567"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sz w:val="16"/>
                <w:szCs w:val="16"/>
                <w:lang w:eastAsia="es-MX"/>
              </w:rPr>
              <w:t>Bacilo de Calmette y Guérin</w:t>
            </w:r>
          </w:p>
        </w:tc>
        <w:tc>
          <w:tcPr>
            <w:tcW w:w="641" w:type="pct"/>
          </w:tcPr>
          <w:p w14:paraId="12092889" w14:textId="5621BEC2" w:rsidR="00782BF7" w:rsidRPr="00782BF7" w:rsidRDefault="00D05474" w:rsidP="00782BF7">
            <w:pPr>
              <w:pStyle w:val="Tabletext"/>
              <w:jc w:val="center"/>
              <w:rPr>
                <w:rFonts w:ascii="Noto Sans" w:hAnsi="Noto Sans" w:cs="Noto Sans"/>
                <w:b/>
                <w:i/>
                <w:sz w:val="16"/>
                <w:szCs w:val="16"/>
              </w:rPr>
            </w:pPr>
            <w:r w:rsidRPr="00D05474">
              <w:rPr>
                <w:rFonts w:ascii="Noto Sans" w:hAnsi="Noto Sans" w:cs="Noto Sans"/>
                <w:b/>
                <w:i/>
                <w:sz w:val="16"/>
                <w:szCs w:val="16"/>
              </w:rPr>
              <w:t>BCG</w:t>
            </w:r>
          </w:p>
        </w:tc>
        <w:tc>
          <w:tcPr>
            <w:tcW w:w="3197" w:type="pct"/>
          </w:tcPr>
          <w:p w14:paraId="0464CA71" w14:textId="0B67467E" w:rsidR="00782BF7" w:rsidRPr="00782BF7" w:rsidRDefault="00D05474" w:rsidP="00EF7E12">
            <w:pPr>
              <w:pStyle w:val="Tabletext"/>
              <w:jc w:val="left"/>
              <w:rPr>
                <w:rFonts w:ascii="Noto Sans" w:hAnsi="Noto Sans" w:cs="Noto Sans"/>
                <w:sz w:val="16"/>
                <w:szCs w:val="16"/>
              </w:rPr>
            </w:pPr>
            <w:r w:rsidRPr="00D05474">
              <w:rPr>
                <w:rFonts w:ascii="Noto Sans" w:hAnsi="Noto Sans" w:cs="Noto Sans"/>
                <w:sz w:val="16"/>
                <w:szCs w:val="16"/>
                <w:lang w:eastAsia="es-MX"/>
              </w:rPr>
              <w:t>Abreviatura de la vacuna contra la tuberculosis</w:t>
            </w:r>
          </w:p>
        </w:tc>
      </w:tr>
      <w:tr w:rsidR="00EF7E12" w:rsidRPr="00782BF7" w14:paraId="4832115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245EEB57"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bCs/>
                <w:sz w:val="16"/>
                <w:szCs w:val="16"/>
                <w:lang w:eastAsia="es-ES_tradnl"/>
              </w:rPr>
              <w:t>Biológico o Producto biológico</w:t>
            </w:r>
          </w:p>
        </w:tc>
        <w:tc>
          <w:tcPr>
            <w:tcW w:w="641" w:type="pct"/>
          </w:tcPr>
          <w:p w14:paraId="4239574C" w14:textId="0242237E" w:rsidR="00782BF7" w:rsidRPr="00782BF7" w:rsidRDefault="00782BF7" w:rsidP="00782BF7">
            <w:pPr>
              <w:pStyle w:val="Tabletext"/>
              <w:jc w:val="center"/>
              <w:rPr>
                <w:rFonts w:ascii="Noto Sans" w:hAnsi="Noto Sans" w:cs="Noto Sans"/>
                <w:b/>
                <w:i/>
                <w:sz w:val="16"/>
                <w:szCs w:val="16"/>
              </w:rPr>
            </w:pPr>
          </w:p>
        </w:tc>
        <w:tc>
          <w:tcPr>
            <w:tcW w:w="3197" w:type="pct"/>
          </w:tcPr>
          <w:p w14:paraId="2CD6D18E" w14:textId="6D660B24" w:rsidR="00782BF7" w:rsidRPr="00782BF7" w:rsidRDefault="00D05474" w:rsidP="00EF7E12">
            <w:pPr>
              <w:pStyle w:val="Tabletext"/>
              <w:jc w:val="left"/>
              <w:rPr>
                <w:rFonts w:ascii="Noto Sans" w:hAnsi="Noto Sans" w:cs="Noto Sans"/>
                <w:sz w:val="16"/>
                <w:szCs w:val="16"/>
              </w:rPr>
            </w:pPr>
            <w:r w:rsidRPr="00D05474">
              <w:rPr>
                <w:rFonts w:ascii="Noto Sans" w:hAnsi="Noto Sans" w:cs="Noto Sans"/>
                <w:sz w:val="16"/>
                <w:szCs w:val="16"/>
              </w:rPr>
              <w:t>Preparación procedente de células, tejidos u organismos humanos, animales, bacterianos o virales, con los cuales se preparan vacunas, faboterápicos (sueros), alérgenos, hemoderivados y biotecnológicos.</w:t>
            </w:r>
          </w:p>
        </w:tc>
      </w:tr>
      <w:tr w:rsidR="00EF7E12" w:rsidRPr="00782BF7" w14:paraId="44A0D867"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43D0583A" w14:textId="0D8DC553"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bCs/>
                <w:sz w:val="16"/>
                <w:szCs w:val="16"/>
                <w:lang w:eastAsia="es-ES_tradnl"/>
              </w:rPr>
              <w:t>Cis o Cisgénero</w:t>
            </w:r>
          </w:p>
        </w:tc>
        <w:tc>
          <w:tcPr>
            <w:tcW w:w="641" w:type="pct"/>
          </w:tcPr>
          <w:p w14:paraId="2AD57B31" w14:textId="7B24642D" w:rsidR="00782BF7" w:rsidRPr="00782BF7" w:rsidRDefault="00782BF7" w:rsidP="00782BF7">
            <w:pPr>
              <w:pStyle w:val="Tabletext"/>
              <w:jc w:val="center"/>
              <w:rPr>
                <w:rFonts w:ascii="Noto Sans" w:hAnsi="Noto Sans" w:cs="Noto Sans"/>
                <w:b/>
                <w:i/>
                <w:sz w:val="16"/>
                <w:szCs w:val="16"/>
              </w:rPr>
            </w:pPr>
          </w:p>
        </w:tc>
        <w:tc>
          <w:tcPr>
            <w:tcW w:w="3197" w:type="pct"/>
          </w:tcPr>
          <w:p w14:paraId="6D071AED" w14:textId="77DEC2E9" w:rsidR="00782BF7" w:rsidRPr="00782BF7" w:rsidRDefault="00D05474" w:rsidP="00EF7E12">
            <w:pPr>
              <w:pStyle w:val="Tabletext"/>
              <w:jc w:val="left"/>
              <w:rPr>
                <w:rFonts w:ascii="Noto Sans" w:hAnsi="Noto Sans" w:cs="Noto Sans"/>
                <w:sz w:val="16"/>
                <w:szCs w:val="16"/>
              </w:rPr>
            </w:pPr>
            <w:r w:rsidRPr="00D05474">
              <w:rPr>
                <w:rFonts w:ascii="Noto Sans" w:hAnsi="Noto Sans" w:cs="Noto Sans"/>
                <w:sz w:val="16"/>
                <w:szCs w:val="16"/>
                <w:lang w:eastAsia="es-MX"/>
              </w:rPr>
              <w:t>Cuando la expectativa social del género de la persona se alinea con el sexo asignado al nacer. El prefijo cis proviene del latín “de este lado” o “correspondiente a”.</w:t>
            </w:r>
          </w:p>
        </w:tc>
      </w:tr>
      <w:tr w:rsidR="00EF7E12" w:rsidRPr="00782BF7" w14:paraId="39371E7E"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699ACD3E" w14:textId="0EC36F13"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bCs/>
                <w:sz w:val="16"/>
                <w:szCs w:val="16"/>
                <w:lang w:eastAsia="es-ES_tradnl"/>
              </w:rPr>
              <w:t>Trans o Transgénero</w:t>
            </w:r>
          </w:p>
        </w:tc>
        <w:tc>
          <w:tcPr>
            <w:tcW w:w="641" w:type="pct"/>
          </w:tcPr>
          <w:p w14:paraId="72C0BDF4" w14:textId="49923BCF" w:rsidR="00782BF7" w:rsidRPr="00782BF7" w:rsidRDefault="00782BF7" w:rsidP="00782BF7">
            <w:pPr>
              <w:pStyle w:val="Tabletext"/>
              <w:jc w:val="center"/>
              <w:rPr>
                <w:rFonts w:ascii="Noto Sans" w:hAnsi="Noto Sans" w:cs="Noto Sans"/>
                <w:b/>
                <w:i/>
                <w:sz w:val="16"/>
                <w:szCs w:val="16"/>
              </w:rPr>
            </w:pPr>
          </w:p>
        </w:tc>
        <w:tc>
          <w:tcPr>
            <w:tcW w:w="3197" w:type="pct"/>
          </w:tcPr>
          <w:p w14:paraId="3E46B268" w14:textId="3D6BB7D2" w:rsidR="00782BF7" w:rsidRPr="00782BF7" w:rsidRDefault="00D05474" w:rsidP="00EF7E12">
            <w:pPr>
              <w:pStyle w:val="Tabletext"/>
              <w:jc w:val="left"/>
              <w:rPr>
                <w:rFonts w:ascii="Noto Sans" w:hAnsi="Noto Sans" w:cs="Noto Sans"/>
                <w:sz w:val="16"/>
                <w:szCs w:val="16"/>
              </w:rPr>
            </w:pPr>
            <w:r w:rsidRPr="00D05474">
              <w:rPr>
                <w:rFonts w:ascii="Noto Sans" w:hAnsi="Noto Sans" w:cs="Noto Sans"/>
                <w:sz w:val="16"/>
                <w:szCs w:val="16"/>
                <w:lang w:eastAsia="es-MX"/>
              </w:rPr>
              <w:t>Término paraguas utilizado para describir diferentes variantes de transgresión/transición/reafirmación de la identidad y/o expresiones de género (incluyendo personas transexuales, transgénico, travestis, drags, entre otras), cuyo denominador común es que el sexo asignado al nacer no concuerda con la identidad y/o expresiones de género de la persona.</w:t>
            </w:r>
          </w:p>
        </w:tc>
      </w:tr>
      <w:tr w:rsidR="00EF7E12" w:rsidRPr="00782BF7" w14:paraId="1BD5E17E"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12999208" w14:textId="0115497B" w:rsidR="00782BF7" w:rsidRPr="00782BF7" w:rsidRDefault="00D05474" w:rsidP="00782BF7">
            <w:pPr>
              <w:pStyle w:val="Tabletext"/>
              <w:jc w:val="center"/>
              <w:rPr>
                <w:rFonts w:ascii="Noto Sans" w:hAnsi="Noto Sans" w:cs="Noto Sans"/>
                <w:b/>
                <w:sz w:val="16"/>
                <w:szCs w:val="16"/>
                <w:lang w:eastAsia="es-MX"/>
              </w:rPr>
            </w:pPr>
            <w:r w:rsidRPr="00D05474">
              <w:rPr>
                <w:rFonts w:ascii="Noto Sans" w:hAnsi="Noto Sans" w:cs="Noto Sans"/>
                <w:b/>
                <w:sz w:val="16"/>
                <w:szCs w:val="16"/>
                <w:lang w:eastAsia="es-MX"/>
              </w:rPr>
              <w:t>Vacuna o biológico</w:t>
            </w:r>
          </w:p>
        </w:tc>
        <w:tc>
          <w:tcPr>
            <w:tcW w:w="641" w:type="pct"/>
          </w:tcPr>
          <w:p w14:paraId="2883F09C"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68B250E2" w14:textId="5EDA9072" w:rsidR="00782BF7" w:rsidRPr="00782BF7" w:rsidRDefault="004A30A4" w:rsidP="00EF7E12">
            <w:pPr>
              <w:pStyle w:val="Tabletext"/>
              <w:jc w:val="left"/>
              <w:rPr>
                <w:rFonts w:ascii="Noto Sans" w:hAnsi="Noto Sans" w:cs="Noto Sans"/>
                <w:sz w:val="16"/>
                <w:szCs w:val="16"/>
              </w:rPr>
            </w:pPr>
            <w:r w:rsidRPr="004A30A4">
              <w:rPr>
                <w:rFonts w:ascii="Noto Sans" w:hAnsi="Noto Sans" w:cs="Noto Sans"/>
                <w:sz w:val="16"/>
                <w:szCs w:val="16"/>
              </w:rPr>
              <w:t>Preparación biológica destinada a generar inmunidad contra una enfermedad mediante la producción de anticuerpos, para eliminar, prevenir o controlar estados patológicos.</w:t>
            </w:r>
          </w:p>
        </w:tc>
      </w:tr>
      <w:tr w:rsidR="00EF7E12" w:rsidRPr="00782BF7" w14:paraId="4033220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7386E1F" w14:textId="4D519F78" w:rsidR="00782BF7" w:rsidRPr="00782BF7" w:rsidRDefault="004A30A4" w:rsidP="00782BF7">
            <w:pPr>
              <w:pStyle w:val="Tabletext"/>
              <w:jc w:val="center"/>
              <w:rPr>
                <w:rFonts w:ascii="Noto Sans" w:hAnsi="Noto Sans" w:cs="Noto Sans"/>
                <w:b/>
                <w:sz w:val="16"/>
                <w:szCs w:val="16"/>
                <w:highlight w:val="yellow"/>
                <w:lang w:eastAsia="es-MX"/>
              </w:rPr>
            </w:pPr>
            <w:r w:rsidRPr="004A30A4">
              <w:rPr>
                <w:rFonts w:ascii="Noto Sans" w:hAnsi="Noto Sans" w:cs="Noto Sans"/>
                <w:b/>
                <w:sz w:val="16"/>
                <w:szCs w:val="16"/>
                <w:lang w:eastAsia="es-MX"/>
              </w:rPr>
              <w:t>Vacuna contra Bacilo de Calmette y Guérin</w:t>
            </w:r>
          </w:p>
        </w:tc>
        <w:tc>
          <w:tcPr>
            <w:tcW w:w="641" w:type="pct"/>
          </w:tcPr>
          <w:p w14:paraId="4AE582D0" w14:textId="617237B4"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BCG</w:t>
            </w:r>
          </w:p>
        </w:tc>
        <w:tc>
          <w:tcPr>
            <w:tcW w:w="3197" w:type="pct"/>
          </w:tcPr>
          <w:p w14:paraId="61D84099" w14:textId="20A9F810"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lang w:eastAsia="es-MX"/>
              </w:rPr>
              <w:t>Abreviatura de la vacuna que previene la Tuberculosis miliar y meningitis Tuberculosa</w:t>
            </w:r>
            <w:r w:rsidR="00782BF7" w:rsidRPr="00782BF7">
              <w:rPr>
                <w:rFonts w:ascii="Noto Sans" w:hAnsi="Noto Sans" w:cs="Noto Sans"/>
                <w:sz w:val="16"/>
                <w:szCs w:val="16"/>
                <w:lang w:eastAsia="es-MX"/>
              </w:rPr>
              <w:t>.</w:t>
            </w:r>
          </w:p>
        </w:tc>
      </w:tr>
      <w:tr w:rsidR="00EF7E12" w:rsidRPr="00782BF7" w14:paraId="068479F1"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04ACFE00" w14:textId="5A12E9C4"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contra el Virus de Papiloma Humano</w:t>
            </w:r>
          </w:p>
        </w:tc>
        <w:tc>
          <w:tcPr>
            <w:tcW w:w="641" w:type="pct"/>
          </w:tcPr>
          <w:p w14:paraId="7B98F3DA" w14:textId="70A6E223"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VPH</w:t>
            </w:r>
          </w:p>
        </w:tc>
        <w:tc>
          <w:tcPr>
            <w:tcW w:w="3197" w:type="pct"/>
          </w:tcPr>
          <w:p w14:paraId="35CFF8B1" w14:textId="26B16B73" w:rsidR="00782BF7" w:rsidRPr="00782BF7" w:rsidRDefault="004A30A4" w:rsidP="00EF7E12">
            <w:pPr>
              <w:pStyle w:val="Tabletext"/>
              <w:jc w:val="left"/>
              <w:rPr>
                <w:rFonts w:ascii="Noto Sans" w:hAnsi="Noto Sans" w:cs="Noto Sans"/>
                <w:sz w:val="16"/>
                <w:szCs w:val="16"/>
              </w:rPr>
            </w:pPr>
            <w:r w:rsidRPr="004A30A4">
              <w:rPr>
                <w:rFonts w:ascii="Noto Sans" w:hAnsi="Noto Sans" w:cs="Noto Sans"/>
                <w:sz w:val="16"/>
                <w:szCs w:val="16"/>
              </w:rPr>
              <w:t>Abreviatura utilizada para la vacuna contra el Virus del Papiloma Humano</w:t>
            </w:r>
          </w:p>
        </w:tc>
      </w:tr>
      <w:tr w:rsidR="00EF7E12" w:rsidRPr="00782BF7" w14:paraId="546510F2"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2346CBA6" w14:textId="22D228B8"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contra Tétanos, Difteria y Pertussis Acelular</w:t>
            </w:r>
          </w:p>
        </w:tc>
        <w:tc>
          <w:tcPr>
            <w:tcW w:w="641" w:type="pct"/>
          </w:tcPr>
          <w:p w14:paraId="6DFF6283" w14:textId="62A5A33F"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Tdpa</w:t>
            </w:r>
          </w:p>
        </w:tc>
        <w:tc>
          <w:tcPr>
            <w:tcW w:w="3197" w:type="pct"/>
          </w:tcPr>
          <w:p w14:paraId="7973392B" w14:textId="4F6DA9F4"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lang w:eastAsia="es-MX"/>
              </w:rPr>
              <w:t>Vacuna contra toxoides, tetánico y la fracción acelular de Pertussis contra la bacteria Bordetella pertussis causante de la tos ferina</w:t>
            </w:r>
            <w:r w:rsidR="00782BF7" w:rsidRPr="00782BF7">
              <w:rPr>
                <w:rFonts w:ascii="Noto Sans" w:hAnsi="Noto Sans" w:cs="Noto Sans"/>
                <w:sz w:val="16"/>
                <w:szCs w:val="16"/>
                <w:lang w:eastAsia="es-MX"/>
              </w:rPr>
              <w:t>.</w:t>
            </w:r>
          </w:p>
        </w:tc>
      </w:tr>
      <w:tr w:rsidR="00EF7E12" w:rsidRPr="00782BF7" w14:paraId="393E8E6B"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4447E42A" w14:textId="05E35D4B"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COVID-19</w:t>
            </w:r>
          </w:p>
        </w:tc>
        <w:tc>
          <w:tcPr>
            <w:tcW w:w="641" w:type="pct"/>
          </w:tcPr>
          <w:p w14:paraId="1508E757" w14:textId="6E4AD5F0"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COVID-19</w:t>
            </w:r>
          </w:p>
        </w:tc>
        <w:tc>
          <w:tcPr>
            <w:tcW w:w="3197" w:type="pct"/>
          </w:tcPr>
          <w:p w14:paraId="119FC468" w14:textId="75DC3DBE" w:rsidR="00782BF7" w:rsidRPr="00782BF7" w:rsidRDefault="004A30A4" w:rsidP="00EF7E12">
            <w:pPr>
              <w:pStyle w:val="Texto"/>
              <w:spacing w:line="235" w:lineRule="exact"/>
              <w:ind w:firstLine="0"/>
              <w:jc w:val="left"/>
              <w:rPr>
                <w:rFonts w:ascii="Noto Sans" w:hAnsi="Noto Sans" w:cs="Noto Sans"/>
                <w:sz w:val="16"/>
                <w:szCs w:val="16"/>
              </w:rPr>
            </w:pPr>
            <w:r w:rsidRPr="004A30A4">
              <w:rPr>
                <w:rFonts w:ascii="Noto Sans" w:hAnsi="Noto Sans" w:cs="Noto Sans"/>
                <w:sz w:val="16"/>
                <w:szCs w:val="16"/>
              </w:rPr>
              <w:t>Vacuna contra SARS-CoV-2</w:t>
            </w:r>
            <w:r w:rsidR="00782BF7" w:rsidRPr="00782BF7">
              <w:rPr>
                <w:rFonts w:ascii="Noto Sans" w:hAnsi="Noto Sans" w:cs="Noto Sans"/>
                <w:sz w:val="16"/>
                <w:szCs w:val="16"/>
              </w:rPr>
              <w:t>.</w:t>
            </w:r>
          </w:p>
        </w:tc>
      </w:tr>
      <w:tr w:rsidR="00EF7E12" w:rsidRPr="00782BF7" w14:paraId="67DEC714"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2FEA6109" w14:textId="09547CF3"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doble viral</w:t>
            </w:r>
          </w:p>
        </w:tc>
        <w:tc>
          <w:tcPr>
            <w:tcW w:w="641" w:type="pct"/>
          </w:tcPr>
          <w:p w14:paraId="4D9958A8" w14:textId="6327FA71" w:rsidR="00782BF7" w:rsidRPr="00782BF7" w:rsidRDefault="004A30A4" w:rsidP="00782BF7">
            <w:pPr>
              <w:jc w:val="center"/>
              <w:rPr>
                <w:rFonts w:cs="Noto Sans"/>
                <w:b/>
                <w:i/>
                <w:color w:val="000000" w:themeColor="text1"/>
                <w:sz w:val="16"/>
                <w:szCs w:val="16"/>
                <w:lang w:val="es-ES_tradnl"/>
              </w:rPr>
            </w:pPr>
            <w:r w:rsidRPr="004A30A4">
              <w:rPr>
                <w:rFonts w:cs="Noto Sans"/>
                <w:b/>
                <w:i/>
                <w:color w:val="000000" w:themeColor="text1"/>
                <w:sz w:val="16"/>
                <w:szCs w:val="16"/>
                <w:lang w:val="es-ES_tradnl"/>
              </w:rPr>
              <w:t>SR</w:t>
            </w:r>
          </w:p>
        </w:tc>
        <w:tc>
          <w:tcPr>
            <w:tcW w:w="3197" w:type="pct"/>
          </w:tcPr>
          <w:p w14:paraId="0EEAFC53" w14:textId="2A0CB03C"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lang w:eastAsia="es-MX"/>
              </w:rPr>
              <w:t>Vacuna contra sarampión y rubéola.</w:t>
            </w:r>
          </w:p>
        </w:tc>
      </w:tr>
      <w:tr w:rsidR="00EF7E12" w:rsidRPr="00782BF7" w14:paraId="4648EF63"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8883CAE" w14:textId="044B0C6C"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Hexavalente</w:t>
            </w:r>
          </w:p>
        </w:tc>
        <w:tc>
          <w:tcPr>
            <w:tcW w:w="641" w:type="pct"/>
          </w:tcPr>
          <w:p w14:paraId="2CBD8136" w14:textId="73B41EAA"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DPaT + IPV + Hib+HB</w:t>
            </w:r>
          </w:p>
        </w:tc>
        <w:tc>
          <w:tcPr>
            <w:tcW w:w="3197" w:type="pct"/>
          </w:tcPr>
          <w:p w14:paraId="54F496C5" w14:textId="0FBA7A4B"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lang w:val="es-ES" w:eastAsia="es-MX"/>
              </w:rPr>
              <w:t>Vacuna contra difteria, tosferina, tétanos, poliomielitis, e infecciones producidas por Haemophilus influenzae tipo b y Hepatitis “B”.</w:t>
            </w:r>
          </w:p>
        </w:tc>
      </w:tr>
      <w:tr w:rsidR="00EF7E12" w:rsidRPr="00782BF7" w14:paraId="2AB2B11C"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7149169" w14:textId="3C38BC7A"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de Toxoide doble</w:t>
            </w:r>
          </w:p>
        </w:tc>
        <w:tc>
          <w:tcPr>
            <w:tcW w:w="641" w:type="pct"/>
          </w:tcPr>
          <w:p w14:paraId="6B1B7149" w14:textId="1D1DB7D5"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Td</w:t>
            </w:r>
          </w:p>
        </w:tc>
        <w:tc>
          <w:tcPr>
            <w:tcW w:w="3197" w:type="pct"/>
          </w:tcPr>
          <w:p w14:paraId="16D5FF60" w14:textId="6FE45AB8" w:rsidR="00782BF7" w:rsidRPr="00782BF7" w:rsidRDefault="004A30A4" w:rsidP="00EF7E12">
            <w:pPr>
              <w:pStyle w:val="Tabletext"/>
              <w:jc w:val="left"/>
              <w:rPr>
                <w:rFonts w:ascii="Noto Sans" w:hAnsi="Noto Sans" w:cs="Noto Sans"/>
                <w:sz w:val="16"/>
                <w:szCs w:val="16"/>
                <w:lang w:val="es-ES" w:eastAsia="es-MX"/>
              </w:rPr>
            </w:pPr>
            <w:r w:rsidRPr="004A30A4">
              <w:rPr>
                <w:rFonts w:ascii="Noto Sans" w:hAnsi="Noto Sans" w:cs="Noto Sans"/>
                <w:sz w:val="16"/>
                <w:szCs w:val="16"/>
                <w:lang w:eastAsia="es-MX"/>
              </w:rPr>
              <w:t>Vacuna contra el tétanos y la difteria.</w:t>
            </w:r>
          </w:p>
        </w:tc>
      </w:tr>
      <w:tr w:rsidR="00EF7E12" w:rsidRPr="00782BF7" w14:paraId="53F44CBC"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24415198" w14:textId="4AFFDA34"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lastRenderedPageBreak/>
              <w:t>Vacuna triple bacteriana</w:t>
            </w:r>
          </w:p>
        </w:tc>
        <w:tc>
          <w:tcPr>
            <w:tcW w:w="641" w:type="pct"/>
          </w:tcPr>
          <w:p w14:paraId="78E40690" w14:textId="72C402FC"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DPT</w:t>
            </w:r>
          </w:p>
        </w:tc>
        <w:tc>
          <w:tcPr>
            <w:tcW w:w="3197" w:type="pct"/>
          </w:tcPr>
          <w:p w14:paraId="5EDCB40D" w14:textId="7BDBC234" w:rsidR="00782BF7" w:rsidRPr="00782BF7" w:rsidRDefault="004A30A4" w:rsidP="00EF7E12">
            <w:pPr>
              <w:pStyle w:val="Tabletext"/>
              <w:jc w:val="left"/>
              <w:rPr>
                <w:rFonts w:ascii="Noto Sans" w:hAnsi="Noto Sans" w:cs="Noto Sans"/>
                <w:sz w:val="16"/>
                <w:szCs w:val="16"/>
              </w:rPr>
            </w:pPr>
            <w:r w:rsidRPr="004A30A4">
              <w:rPr>
                <w:rFonts w:ascii="Noto Sans" w:hAnsi="Noto Sans" w:cs="Noto Sans"/>
                <w:sz w:val="16"/>
                <w:szCs w:val="16"/>
              </w:rPr>
              <w:t>Vacuna contra difteria, tos ferina y tétanos</w:t>
            </w:r>
          </w:p>
        </w:tc>
      </w:tr>
      <w:tr w:rsidR="00EF7E12" w:rsidRPr="00782BF7" w14:paraId="00763702"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5E30A55B" w14:textId="4A69AAE8" w:rsidR="00782BF7" w:rsidRPr="00782BF7" w:rsidRDefault="004A30A4" w:rsidP="00782BF7">
            <w:pPr>
              <w:pStyle w:val="Tabletext"/>
              <w:jc w:val="center"/>
              <w:rPr>
                <w:rFonts w:ascii="Noto Sans" w:hAnsi="Noto Sans" w:cs="Noto Sans"/>
                <w:b/>
                <w:sz w:val="16"/>
                <w:szCs w:val="16"/>
                <w:lang w:eastAsia="es-MX"/>
              </w:rPr>
            </w:pPr>
            <w:r w:rsidRPr="004A30A4">
              <w:rPr>
                <w:rFonts w:ascii="Noto Sans" w:hAnsi="Noto Sans" w:cs="Noto Sans"/>
                <w:b/>
                <w:sz w:val="16"/>
                <w:szCs w:val="16"/>
                <w:lang w:eastAsia="es-MX"/>
              </w:rPr>
              <w:t>Vacuna triple viral</w:t>
            </w:r>
          </w:p>
        </w:tc>
        <w:tc>
          <w:tcPr>
            <w:tcW w:w="641" w:type="pct"/>
          </w:tcPr>
          <w:p w14:paraId="0B4484D4" w14:textId="7200285F" w:rsidR="00782BF7" w:rsidRPr="00782BF7" w:rsidRDefault="004A30A4" w:rsidP="00782BF7">
            <w:pPr>
              <w:pStyle w:val="Tabletext"/>
              <w:jc w:val="center"/>
              <w:rPr>
                <w:rFonts w:ascii="Noto Sans" w:hAnsi="Noto Sans" w:cs="Noto Sans"/>
                <w:b/>
                <w:i/>
                <w:sz w:val="16"/>
                <w:szCs w:val="16"/>
              </w:rPr>
            </w:pPr>
            <w:r w:rsidRPr="004A30A4">
              <w:rPr>
                <w:rFonts w:ascii="Noto Sans" w:hAnsi="Noto Sans" w:cs="Noto Sans"/>
                <w:b/>
                <w:i/>
                <w:sz w:val="16"/>
                <w:szCs w:val="16"/>
              </w:rPr>
              <w:t>SRP</w:t>
            </w:r>
          </w:p>
        </w:tc>
        <w:tc>
          <w:tcPr>
            <w:tcW w:w="3197" w:type="pct"/>
          </w:tcPr>
          <w:p w14:paraId="5EA87AA7" w14:textId="052342FB" w:rsidR="00782BF7" w:rsidRPr="00782BF7" w:rsidRDefault="004A30A4" w:rsidP="00EF7E12">
            <w:pPr>
              <w:pStyle w:val="Tabletext"/>
              <w:jc w:val="left"/>
              <w:rPr>
                <w:rFonts w:ascii="Noto Sans" w:hAnsi="Noto Sans" w:cs="Noto Sans"/>
                <w:sz w:val="16"/>
                <w:szCs w:val="16"/>
                <w:lang w:eastAsia="es-MX"/>
              </w:rPr>
            </w:pPr>
            <w:r w:rsidRPr="004A30A4">
              <w:rPr>
                <w:rFonts w:ascii="Noto Sans" w:hAnsi="Noto Sans" w:cs="Noto Sans"/>
                <w:sz w:val="16"/>
                <w:szCs w:val="16"/>
              </w:rPr>
              <w:t>Vacuna contra sarampión, rubéola y parotiditis</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9" w:name="_Toc165567573"/>
      <w:bookmarkStart w:id="30" w:name="_Toc182303635"/>
      <w:bookmarkStart w:id="31" w:name="_Toc183445957"/>
      <w:bookmarkStart w:id="32" w:name="_Toc184393838"/>
      <w:r w:rsidRPr="001E5AC4">
        <w:lastRenderedPageBreak/>
        <w:t>Referencias</w:t>
      </w:r>
      <w:bookmarkEnd w:id="29"/>
      <w:bookmarkEnd w:id="30"/>
      <w:bookmarkEnd w:id="31"/>
      <w:bookmarkEnd w:id="32"/>
    </w:p>
    <w:p w14:paraId="7BCE723F" w14:textId="77777777" w:rsidR="00EF7E12" w:rsidRPr="001E5AC4" w:rsidRDefault="00EF7E12" w:rsidP="00EF7E12">
      <w:pPr>
        <w:pStyle w:val="Ttulo2"/>
      </w:pPr>
      <w:bookmarkStart w:id="33" w:name="_Toc165567574"/>
      <w:bookmarkStart w:id="34" w:name="_Toc182303636"/>
      <w:bookmarkStart w:id="35" w:name="_Toc183445958"/>
      <w:bookmarkStart w:id="36" w:name="_Toc184393839"/>
      <w:r w:rsidRPr="001E5AC4">
        <w:t>Ligas Web</w:t>
      </w:r>
      <w:bookmarkEnd w:id="33"/>
      <w:bookmarkEnd w:id="34"/>
      <w:bookmarkEnd w:id="35"/>
      <w:bookmarkEnd w:id="36"/>
    </w:p>
    <w:p w14:paraId="3A01DCF7" w14:textId="3E4AA86E" w:rsidR="00EF7E12" w:rsidRPr="001E5AC4" w:rsidRDefault="00C95EBB" w:rsidP="00EF7E12">
      <w:pPr>
        <w:rPr>
          <w:rFonts w:cs="Noto Sans"/>
          <w:szCs w:val="18"/>
        </w:rPr>
      </w:pPr>
      <w:r w:rsidRPr="00C95EBB">
        <w:rPr>
          <w:rFonts w:cs="Noto Sans"/>
          <w:lang w:val="es-ES_tradnl"/>
        </w:rPr>
        <w:t>En la siguiente página web se puede consultar la versión electrónica del presente instructivo y formato de llenado del Registro de Aplicación de Biológicos</w:t>
      </w:r>
      <w:r w:rsidR="00EF7E12" w:rsidRPr="001E5AC4">
        <w:rPr>
          <w:rFonts w:cs="Noto Sans"/>
          <w:lang w:val="es-ES_tradnl"/>
        </w:rPr>
        <w:t xml:space="preserve"> (SINBA-SIS-0</w:t>
      </w:r>
      <w:r>
        <w:rPr>
          <w:rFonts w:cs="Noto Sans"/>
          <w:lang w:val="es-ES_tradnl"/>
        </w:rPr>
        <w:t>6</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662D95"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46063CCA" w14:textId="77777777" w:rsidR="00C95EBB" w:rsidRDefault="00C95EBB" w:rsidP="00EF7E12">
      <w:pPr>
        <w:rPr>
          <w:rFonts w:cs="Noto Sans"/>
          <w:szCs w:val="18"/>
          <w:lang w:val="es-ES_tradnl"/>
        </w:rPr>
      </w:pPr>
      <w:r w:rsidRPr="00C95EBB">
        <w:rPr>
          <w:rFonts w:cs="Noto Sans"/>
          <w:szCs w:val="18"/>
          <w:lang w:val="es-ES_tradnl"/>
        </w:rPr>
        <w:t>En la siguiente página web pueden consultar los documentos relacionados con el Programa de Vacunación Universal, que fungen como Anexos del Sistema de Información en Salud, para el Subsistema de Prestación de Servicios:</w:t>
      </w:r>
    </w:p>
    <w:p w14:paraId="0F8C0790" w14:textId="77777777" w:rsidR="00C95EBB" w:rsidRDefault="00C95EBB" w:rsidP="00EF7E12">
      <w:pPr>
        <w:rPr>
          <w:rFonts w:cs="Noto Sans"/>
          <w:szCs w:val="18"/>
          <w:lang w:val="es-ES_tradnl"/>
        </w:rPr>
      </w:pPr>
    </w:p>
    <w:p w14:paraId="3F710A86" w14:textId="0DC33D75" w:rsidR="00C95EBB" w:rsidRDefault="00662D95" w:rsidP="00EF7E12">
      <w:pPr>
        <w:rPr>
          <w:rFonts w:cs="Noto Sans"/>
          <w:szCs w:val="18"/>
          <w:lang w:val="es-ES_tradnl"/>
        </w:rPr>
      </w:pPr>
      <w:hyperlink r:id="rId19" w:history="1">
        <w:r w:rsidR="00C95EBB" w:rsidRPr="00347929">
          <w:rPr>
            <w:rStyle w:val="Hipervnculo"/>
            <w:rFonts w:cs="Noto Sans"/>
            <w:szCs w:val="18"/>
            <w:lang w:val="es-ES_tradnl"/>
          </w:rPr>
          <w:t>https://www.gob.mx/salud/censia</w:t>
        </w:r>
      </w:hyperlink>
    </w:p>
    <w:p w14:paraId="00FF1952" w14:textId="77777777" w:rsidR="00C95EBB" w:rsidRDefault="00C95EBB" w:rsidP="00EF7E12">
      <w:pPr>
        <w:rPr>
          <w:rFonts w:cs="Noto Sans"/>
          <w:szCs w:val="18"/>
          <w:lang w:val="es-ES_tradnl"/>
        </w:rPr>
      </w:pPr>
    </w:p>
    <w:p w14:paraId="77193583" w14:textId="76748C50" w:rsidR="00EF7E12" w:rsidRPr="001E5AC4" w:rsidRDefault="00C95EBB" w:rsidP="00EF7E12">
      <w:pPr>
        <w:rPr>
          <w:rFonts w:cs="Noto Sans"/>
          <w:color w:val="000000" w:themeColor="text1"/>
          <w:szCs w:val="18"/>
          <w:lang w:val="es-ES_tradnl"/>
        </w:rPr>
      </w:pPr>
      <w:r w:rsidRPr="00C95EBB">
        <w:rPr>
          <w:rFonts w:cs="Noto Sans"/>
          <w:szCs w:val="18"/>
          <w:lang w:val="es-ES_tradnl"/>
        </w:rPr>
        <w:t>En la siguiente página web pueden consultar los documentos relacionados con las guías técnicas relacionadas con la aplicación de las vacunas contra la COVID-19</w:t>
      </w:r>
      <w:r w:rsidR="00EF7E12"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03403D9C" w:rsidR="00EF7E12" w:rsidRDefault="00662D95" w:rsidP="00EF7E12">
      <w:hyperlink r:id="rId20" w:history="1">
        <w:r w:rsidR="00C95EBB" w:rsidRPr="00347929">
          <w:rPr>
            <w:rStyle w:val="Hipervnculo"/>
          </w:rPr>
          <w:t>https://vacunacovid.gob.mx/documentos-de-consulta/</w:t>
        </w:r>
      </w:hyperlink>
    </w:p>
    <w:p w14:paraId="4E4EE10D" w14:textId="77777777" w:rsidR="00EF7E12" w:rsidRPr="001E5AC4" w:rsidRDefault="00EF7E12" w:rsidP="00EF7E12">
      <w:pPr>
        <w:pStyle w:val="Ttulo2"/>
      </w:pPr>
      <w:bookmarkStart w:id="37" w:name="_Toc165567575"/>
      <w:bookmarkStart w:id="38" w:name="_Toc182303637"/>
      <w:bookmarkStart w:id="39" w:name="_Toc183445959"/>
      <w:bookmarkStart w:id="40" w:name="_Toc184393840"/>
      <w:r w:rsidRPr="001E5AC4">
        <w:t>Bibliografía</w:t>
      </w:r>
      <w:bookmarkEnd w:id="37"/>
      <w:bookmarkEnd w:id="38"/>
      <w:bookmarkEnd w:id="39"/>
      <w:bookmarkEnd w:id="40"/>
    </w:p>
    <w:p w14:paraId="0980C023" w14:textId="77777777" w:rsidR="00192E62" w:rsidRPr="00192E62" w:rsidRDefault="00192E62" w:rsidP="00054A8F">
      <w:pPr>
        <w:pStyle w:val="Prrafodelista"/>
        <w:widowControl w:val="0"/>
        <w:numPr>
          <w:ilvl w:val="0"/>
          <w:numId w:val="4"/>
        </w:numPr>
        <w:spacing w:after="0" w:line="240" w:lineRule="atLeast"/>
        <w:rPr>
          <w:rFonts w:cs="Noto Sans"/>
          <w:szCs w:val="18"/>
        </w:rPr>
      </w:pPr>
      <w:r w:rsidRPr="00192E62">
        <w:rPr>
          <w:rFonts w:cs="Noto Sans"/>
          <w:szCs w:val="18"/>
        </w:rPr>
        <w:t>NORMA Oficial Mexicana NOM-035-SSA3-2012, En Materia de Información en Salud</w:t>
      </w:r>
    </w:p>
    <w:p w14:paraId="2B57A322" w14:textId="77777777" w:rsidR="00192E62" w:rsidRPr="00192E62" w:rsidRDefault="00192E62" w:rsidP="00054A8F">
      <w:pPr>
        <w:pStyle w:val="Prrafodelista"/>
        <w:widowControl w:val="0"/>
        <w:numPr>
          <w:ilvl w:val="0"/>
          <w:numId w:val="4"/>
        </w:numPr>
        <w:spacing w:after="0" w:line="240" w:lineRule="atLeast"/>
        <w:rPr>
          <w:rFonts w:cs="Noto Sans"/>
          <w:szCs w:val="18"/>
        </w:rPr>
      </w:pPr>
      <w:r w:rsidRPr="00192E62">
        <w:rPr>
          <w:rFonts w:cs="Noto Sans"/>
          <w:szCs w:val="18"/>
        </w:rPr>
        <w:t>NORMA Oficial Mexicana NOM-024-SSA3-2012, Sistemas de Información de Registro Electrónico para la Salud. Intercambio de Información en Salud.</w:t>
      </w:r>
    </w:p>
    <w:p w14:paraId="7933AEB2" w14:textId="5C1A0D77" w:rsidR="00EF7E12" w:rsidRPr="001E5AC4" w:rsidRDefault="00192E62" w:rsidP="00054A8F">
      <w:pPr>
        <w:pStyle w:val="Prrafodelista"/>
        <w:widowControl w:val="0"/>
        <w:numPr>
          <w:ilvl w:val="0"/>
          <w:numId w:val="4"/>
        </w:numPr>
        <w:spacing w:after="0" w:line="240" w:lineRule="atLeast"/>
        <w:jc w:val="both"/>
        <w:rPr>
          <w:rFonts w:cs="Noto Sans"/>
          <w:szCs w:val="18"/>
        </w:rPr>
      </w:pPr>
      <w:r w:rsidRPr="00192E62">
        <w:rPr>
          <w:rFonts w:cs="Noto Sans"/>
          <w:szCs w:val="18"/>
        </w:rPr>
        <w:t>NORMA Oficial Mexicana NOM-036-SSA2-2012, Prevención y control de enfermedades. Aplicación de vacunas, toxoides, faboterápicos (sueros) e inmunoglobulinas en el humano</w:t>
      </w:r>
      <w:r w:rsidR="00EF7E12" w:rsidRPr="001E5AC4">
        <w:rPr>
          <w:rFonts w:cs="Noto Sans"/>
          <w:szCs w:val="18"/>
        </w:rPr>
        <w:t>.</w:t>
      </w:r>
    </w:p>
    <w:p w14:paraId="4EC1DC7F" w14:textId="77777777" w:rsidR="00EF7E12" w:rsidRPr="001E5AC4" w:rsidRDefault="00EF7E12" w:rsidP="00EF7E12">
      <w:pPr>
        <w:pStyle w:val="Ttulo2"/>
      </w:pPr>
      <w:bookmarkStart w:id="41" w:name="_Toc196470064"/>
      <w:bookmarkStart w:id="42" w:name="_Toc165567576"/>
      <w:bookmarkStart w:id="43" w:name="_Toc182303638"/>
      <w:bookmarkStart w:id="44" w:name="_Toc183445960"/>
      <w:bookmarkStart w:id="45" w:name="_Toc184393841"/>
      <w:r w:rsidRPr="001E5AC4">
        <w:t>Archivos anexos</w:t>
      </w:r>
      <w:bookmarkEnd w:id="41"/>
      <w:bookmarkEnd w:id="42"/>
      <w:bookmarkEnd w:id="43"/>
      <w:bookmarkEnd w:id="44"/>
      <w:bookmarkEnd w:id="45"/>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42C126A7" w:rsidR="00EF7E12" w:rsidRPr="00EF7E12" w:rsidRDefault="00EF7E12" w:rsidP="00192E6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0</w:t>
            </w:r>
            <w:r w:rsidR="00192E62">
              <w:rPr>
                <w:rFonts w:ascii="Noto Sans" w:hAnsi="Noto Sans" w:cs="Noto Sans"/>
                <w:sz w:val="16"/>
                <w:szCs w:val="16"/>
                <w:lang w:eastAsia="es-MX"/>
              </w:rPr>
              <w:t>9</w:t>
            </w:r>
          </w:p>
        </w:tc>
        <w:tc>
          <w:tcPr>
            <w:tcW w:w="2763" w:type="dxa"/>
          </w:tcPr>
          <w:p w14:paraId="3669D3C6" w14:textId="614C84D7" w:rsidR="00EF7E12" w:rsidRPr="00EF7E12" w:rsidRDefault="00192E62" w:rsidP="00192E62">
            <w:pPr>
              <w:pStyle w:val="Tabletext"/>
              <w:jc w:val="left"/>
              <w:rPr>
                <w:rFonts w:ascii="Noto Sans" w:hAnsi="Noto Sans" w:cs="Noto Sans"/>
                <w:sz w:val="16"/>
                <w:szCs w:val="16"/>
              </w:rPr>
            </w:pPr>
            <w:r w:rsidRPr="00192E62">
              <w:rPr>
                <w:rFonts w:ascii="Noto Sans" w:hAnsi="Noto Sans" w:cs="Noto Sans"/>
                <w:sz w:val="16"/>
                <w:szCs w:val="16"/>
              </w:rPr>
              <w:t>Registro de Aplicación de Biológicos (SINBA-SIS-06</w:t>
            </w:r>
            <w:r w:rsidR="00EF7E12" w:rsidRPr="00EF7E12">
              <w:rPr>
                <w:rFonts w:ascii="Noto Sans" w:hAnsi="Noto Sans" w:cs="Noto Sans"/>
                <w:sz w:val="16"/>
                <w:szCs w:val="16"/>
              </w:rPr>
              <w:t>-P)</w:t>
            </w:r>
          </w:p>
        </w:tc>
        <w:tc>
          <w:tcPr>
            <w:tcW w:w="2947" w:type="dxa"/>
          </w:tcPr>
          <w:p w14:paraId="14EE2461" w14:textId="0161547F" w:rsidR="00EF7E12" w:rsidRPr="00EF7E12" w:rsidRDefault="00EF7E12" w:rsidP="00192E62">
            <w:pPr>
              <w:pStyle w:val="Tabletext"/>
              <w:jc w:val="left"/>
              <w:rPr>
                <w:rFonts w:ascii="Noto Sans" w:hAnsi="Noto Sans" w:cs="Noto Sans"/>
                <w:sz w:val="16"/>
                <w:szCs w:val="16"/>
                <w:lang w:eastAsia="es-MX"/>
              </w:rPr>
            </w:pPr>
            <w:r w:rsidRPr="00EF7E12">
              <w:rPr>
                <w:rFonts w:ascii="Noto Sans" w:hAnsi="Noto Sans" w:cs="Noto Sans"/>
                <w:sz w:val="16"/>
                <w:szCs w:val="16"/>
              </w:rPr>
              <w:t>SINBA-SIS-0</w:t>
            </w:r>
            <w:r w:rsidR="00192E62">
              <w:rPr>
                <w:rFonts w:ascii="Noto Sans" w:hAnsi="Noto Sans" w:cs="Noto Sans"/>
                <w:sz w:val="16"/>
                <w:szCs w:val="16"/>
              </w:rPr>
              <w:t>6</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71A72E23" w:rsidR="00470A67" w:rsidRPr="001E5AC4" w:rsidRDefault="00192E62" w:rsidP="00192E62">
      <w:pPr>
        <w:pStyle w:val="Ttulo1"/>
      </w:pPr>
      <w:bookmarkStart w:id="46" w:name="_Toc165567577"/>
      <w:bookmarkStart w:id="47" w:name="_Toc182303639"/>
      <w:bookmarkStart w:id="48" w:name="_Toc183445961"/>
      <w:bookmarkStart w:id="49" w:name="_Toc184393842"/>
      <w:r w:rsidRPr="00192E62">
        <w:lastRenderedPageBreak/>
        <w:t>REGISTRO DE APLICACIÓN DE BIOLÓGICOS (SINBA-SIS-06-</w:t>
      </w:r>
      <w:r w:rsidR="00470A67" w:rsidRPr="001E5AC4">
        <w:t>P)</w:t>
      </w:r>
      <w:bookmarkEnd w:id="46"/>
      <w:bookmarkEnd w:id="47"/>
      <w:bookmarkEnd w:id="48"/>
      <w:bookmarkEnd w:id="49"/>
    </w:p>
    <w:p w14:paraId="614DA6AC" w14:textId="60EB9292" w:rsidR="00470A67" w:rsidRDefault="00470A67" w:rsidP="00470A67">
      <w:pPr>
        <w:pStyle w:val="Ttulo2"/>
      </w:pPr>
      <w:bookmarkStart w:id="50" w:name="_Toc165567578"/>
      <w:bookmarkStart w:id="51" w:name="_Toc182303640"/>
      <w:bookmarkStart w:id="52" w:name="_Toc183445962"/>
      <w:bookmarkStart w:id="53" w:name="_Toc184393843"/>
      <w:r w:rsidRPr="001E5AC4">
        <w:t>Formato</w:t>
      </w:r>
      <w:bookmarkEnd w:id="50"/>
      <w:bookmarkEnd w:id="51"/>
      <w:bookmarkEnd w:id="52"/>
      <w:bookmarkEnd w:id="53"/>
    </w:p>
    <w:p w14:paraId="4862C69A" w14:textId="131AB19A" w:rsidR="00192E62" w:rsidRPr="00192E62" w:rsidRDefault="00192E62" w:rsidP="00192E62">
      <w:pPr>
        <w:pStyle w:val="Ttulo3"/>
      </w:pPr>
      <w:bookmarkStart w:id="54" w:name="_Toc184393844"/>
      <w:r w:rsidRPr="00192E62">
        <w:t>Primera parte</w:t>
      </w:r>
      <w:bookmarkEnd w:id="54"/>
    </w:p>
    <w:p w14:paraId="69F3C0AE" w14:textId="31395229" w:rsidR="00470A67" w:rsidRDefault="00F05901" w:rsidP="00E600E2">
      <w:pPr>
        <w:rPr>
          <w:rFonts w:cs="Noto Sans"/>
          <w:color w:val="000000" w:themeColor="text1"/>
          <w:szCs w:val="18"/>
          <w:lang w:val="es-ES_tradnl"/>
        </w:rPr>
      </w:pPr>
      <w:r w:rsidRPr="00F05901">
        <w:rPr>
          <w:noProof/>
          <w:lang w:val="en-US"/>
        </w:rPr>
        <w:drawing>
          <wp:inline distT="0" distB="0" distL="0" distR="0" wp14:anchorId="1EDC7EC2" wp14:editId="6EC7DEC1">
            <wp:extent cx="5612130" cy="3539862"/>
            <wp:effectExtent l="0" t="0" r="7620" b="381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539862"/>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2514145A" w:rsidR="00470A67" w:rsidRPr="00192E62" w:rsidRDefault="00192E62" w:rsidP="00192E62">
      <w:pPr>
        <w:pStyle w:val="Ttulo3"/>
      </w:pPr>
      <w:bookmarkStart w:id="55" w:name="_Toc184393845"/>
      <w:r w:rsidRPr="00192E62">
        <w:lastRenderedPageBreak/>
        <w:t>Segunda parte</w:t>
      </w:r>
      <w:bookmarkEnd w:id="55"/>
    </w:p>
    <w:p w14:paraId="0E5D8F00" w14:textId="4484F62C" w:rsidR="00192E62" w:rsidRDefault="00993340" w:rsidP="00E600E2">
      <w:pPr>
        <w:rPr>
          <w:rFonts w:cs="Noto Sans"/>
          <w:color w:val="000000" w:themeColor="text1"/>
          <w:szCs w:val="18"/>
          <w:lang w:val="es-ES_tradnl"/>
        </w:rPr>
      </w:pPr>
      <w:r w:rsidRPr="00993340">
        <w:rPr>
          <w:noProof/>
          <w:lang w:val="en-US"/>
        </w:rPr>
        <w:drawing>
          <wp:inline distT="0" distB="0" distL="0" distR="0" wp14:anchorId="030888DF" wp14:editId="04D45C38">
            <wp:extent cx="5612130" cy="3632690"/>
            <wp:effectExtent l="0" t="0" r="7620" b="635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3632690"/>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55879BC" w:rsidR="00470A67" w:rsidRPr="001E5AC4" w:rsidRDefault="00470A67" w:rsidP="00192E62">
      <w:pPr>
        <w:pStyle w:val="Ttulo1"/>
      </w:pPr>
      <w:bookmarkStart w:id="56" w:name="_Toc165567579"/>
      <w:bookmarkStart w:id="57" w:name="_Toc182303641"/>
      <w:bookmarkStart w:id="58" w:name="_Toc183445963"/>
      <w:bookmarkStart w:id="59" w:name="_Toc184393846"/>
      <w:r w:rsidRPr="001E5AC4">
        <w:lastRenderedPageBreak/>
        <w:t xml:space="preserve">Descripción </w:t>
      </w:r>
      <w:bookmarkEnd w:id="56"/>
      <w:bookmarkEnd w:id="57"/>
      <w:bookmarkEnd w:id="58"/>
      <w:r w:rsidR="00192E62" w:rsidRPr="00192E62">
        <w:t>DEL FORMATO DE REGISTRO DE APLICACIÓN DE BIOLÓGICOS</w:t>
      </w:r>
      <w:bookmarkEnd w:id="59"/>
    </w:p>
    <w:p w14:paraId="5194E518" w14:textId="77777777" w:rsidR="00192E62" w:rsidRPr="00192E62" w:rsidRDefault="00192E62" w:rsidP="00192E62">
      <w:pPr>
        <w:tabs>
          <w:tab w:val="left" w:pos="18653"/>
          <w:tab w:val="left" w:pos="18866"/>
          <w:tab w:val="left" w:pos="19079"/>
          <w:tab w:val="left" w:pos="19292"/>
          <w:tab w:val="left" w:pos="19505"/>
          <w:tab w:val="left" w:pos="19718"/>
        </w:tabs>
        <w:rPr>
          <w:rFonts w:cs="Noto Sans"/>
          <w:bCs/>
          <w:color w:val="000000"/>
          <w:szCs w:val="18"/>
        </w:rPr>
      </w:pPr>
      <w:bookmarkStart w:id="60" w:name="_Toc207426314"/>
      <w:r w:rsidRPr="00192E62">
        <w:rPr>
          <w:rFonts w:cs="Noto Sans"/>
          <w:bCs/>
          <w:color w:val="000000"/>
          <w:szCs w:val="18"/>
        </w:rPr>
        <w:t>El Registro de Aplicación de Biológicos tiene como objetivo recabar la información correspondiente a las dosis aplicadas de biológicos, sueros o faboterápicos se divide en los siguientes 5 apartados:</w:t>
      </w:r>
    </w:p>
    <w:p w14:paraId="58259DF0" w14:textId="77777777" w:rsidR="00192E62" w:rsidRPr="00192E62" w:rsidRDefault="00192E62" w:rsidP="00054A8F">
      <w:pPr>
        <w:pStyle w:val="Prrafodelista"/>
        <w:widowControl w:val="0"/>
        <w:numPr>
          <w:ilvl w:val="0"/>
          <w:numId w:val="10"/>
        </w:numPr>
        <w:tabs>
          <w:tab w:val="left" w:pos="18653"/>
          <w:tab w:val="left" w:pos="18866"/>
          <w:tab w:val="left" w:pos="19079"/>
          <w:tab w:val="left" w:pos="19292"/>
          <w:tab w:val="left" w:pos="19505"/>
          <w:tab w:val="left" w:pos="19718"/>
        </w:tabs>
        <w:spacing w:after="0" w:line="240" w:lineRule="atLeast"/>
        <w:jc w:val="both"/>
        <w:rPr>
          <w:rFonts w:cs="Noto Sans"/>
          <w:bCs/>
          <w:color w:val="000000"/>
          <w:szCs w:val="18"/>
        </w:rPr>
      </w:pPr>
      <w:r w:rsidRPr="00192E62">
        <w:rPr>
          <w:rFonts w:cs="Noto Sans"/>
          <w:bCs/>
          <w:color w:val="000000"/>
          <w:szCs w:val="18"/>
        </w:rPr>
        <w:t>Fecha</w:t>
      </w:r>
    </w:p>
    <w:p w14:paraId="3628E052" w14:textId="77777777" w:rsidR="00192E62" w:rsidRPr="00192E62" w:rsidRDefault="00192E62" w:rsidP="00054A8F">
      <w:pPr>
        <w:pStyle w:val="Prrafodelista"/>
        <w:widowControl w:val="0"/>
        <w:numPr>
          <w:ilvl w:val="0"/>
          <w:numId w:val="9"/>
        </w:numPr>
        <w:spacing w:after="0" w:line="240" w:lineRule="atLeast"/>
        <w:jc w:val="both"/>
        <w:rPr>
          <w:rFonts w:cs="Noto Sans"/>
          <w:color w:val="000000"/>
          <w:szCs w:val="18"/>
        </w:rPr>
      </w:pPr>
      <w:r w:rsidRPr="00192E62">
        <w:rPr>
          <w:rFonts w:cs="Noto Sans"/>
          <w:color w:val="000000"/>
          <w:szCs w:val="18"/>
        </w:rPr>
        <w:t>Identificación de la Unidad y del personal</w:t>
      </w:r>
    </w:p>
    <w:p w14:paraId="5932855A" w14:textId="77777777" w:rsidR="00192E62" w:rsidRPr="00192E62" w:rsidRDefault="00192E62" w:rsidP="00054A8F">
      <w:pPr>
        <w:pStyle w:val="Prrafodelista"/>
        <w:widowControl w:val="0"/>
        <w:numPr>
          <w:ilvl w:val="0"/>
          <w:numId w:val="9"/>
        </w:numPr>
        <w:spacing w:after="0" w:line="240" w:lineRule="atLeast"/>
        <w:jc w:val="both"/>
        <w:rPr>
          <w:rFonts w:cs="Noto Sans"/>
          <w:color w:val="000000"/>
          <w:szCs w:val="18"/>
        </w:rPr>
      </w:pPr>
      <w:r w:rsidRPr="00192E62">
        <w:rPr>
          <w:rFonts w:cs="Noto Sans"/>
          <w:color w:val="000000"/>
          <w:szCs w:val="18"/>
        </w:rPr>
        <w:t>Biológico, Dosis/Grupo de poblacional</w:t>
      </w:r>
    </w:p>
    <w:p w14:paraId="0232A631" w14:textId="77777777" w:rsidR="00192E62" w:rsidRPr="00192E62" w:rsidRDefault="00192E62" w:rsidP="00054A8F">
      <w:pPr>
        <w:pStyle w:val="Prrafodelista"/>
        <w:widowControl w:val="0"/>
        <w:numPr>
          <w:ilvl w:val="0"/>
          <w:numId w:val="9"/>
        </w:numPr>
        <w:spacing w:after="0" w:line="240" w:lineRule="atLeast"/>
        <w:jc w:val="both"/>
        <w:rPr>
          <w:rFonts w:cs="Noto Sans"/>
          <w:color w:val="000000"/>
          <w:szCs w:val="18"/>
        </w:rPr>
      </w:pPr>
      <w:r w:rsidRPr="00192E62">
        <w:rPr>
          <w:rFonts w:cs="Noto Sans"/>
          <w:color w:val="000000"/>
          <w:szCs w:val="18"/>
        </w:rPr>
        <w:t>Aplicación</w:t>
      </w:r>
    </w:p>
    <w:p w14:paraId="173489C4" w14:textId="0EB108CD" w:rsidR="00470A67" w:rsidRPr="00192E62" w:rsidRDefault="00192E62" w:rsidP="00054A8F">
      <w:pPr>
        <w:pStyle w:val="Prrafodelista"/>
        <w:widowControl w:val="0"/>
        <w:numPr>
          <w:ilvl w:val="0"/>
          <w:numId w:val="9"/>
        </w:numPr>
        <w:spacing w:after="0" w:line="240" w:lineRule="atLeast"/>
        <w:jc w:val="both"/>
        <w:rPr>
          <w:rFonts w:cs="Noto Sans"/>
          <w:szCs w:val="18"/>
        </w:rPr>
      </w:pPr>
      <w:r w:rsidRPr="00192E62">
        <w:rPr>
          <w:rFonts w:cs="Noto Sans"/>
          <w:color w:val="000000"/>
          <w:szCs w:val="18"/>
        </w:rPr>
        <w:t>Total</w:t>
      </w:r>
    </w:p>
    <w:p w14:paraId="5595EB29" w14:textId="3A1EF242" w:rsidR="00470A67" w:rsidRPr="001E5AC4" w:rsidRDefault="00470A67" w:rsidP="00470A67">
      <w:pPr>
        <w:pStyle w:val="Ttulo2"/>
      </w:pPr>
      <w:bookmarkStart w:id="61" w:name="_Toc165567580"/>
      <w:bookmarkStart w:id="62" w:name="_Toc182303642"/>
      <w:bookmarkStart w:id="63" w:name="_Toc183445964"/>
      <w:bookmarkStart w:id="64" w:name="_Toc184393847"/>
      <w:r w:rsidRPr="001E5AC4">
        <w:t>Fecha de a</w:t>
      </w:r>
      <w:r w:rsidR="00192E62">
        <w:t>PLICA</w:t>
      </w:r>
      <w:r w:rsidRPr="001E5AC4">
        <w:t>ción</w:t>
      </w:r>
      <w:bookmarkEnd w:id="61"/>
      <w:bookmarkEnd w:id="62"/>
      <w:bookmarkEnd w:id="63"/>
      <w:bookmarkEnd w:id="64"/>
    </w:p>
    <w:bookmarkEnd w:id="60"/>
    <w:p w14:paraId="736B5E41" w14:textId="16DA0FEA" w:rsidR="00470A67" w:rsidRPr="001E5AC4" w:rsidRDefault="00192E62" w:rsidP="00470A67">
      <w:pPr>
        <w:rPr>
          <w:rFonts w:cs="Noto Sans"/>
          <w:color w:val="000000" w:themeColor="text1"/>
          <w:szCs w:val="18"/>
          <w:lang w:val="es-ES_tradnl"/>
        </w:rPr>
      </w:pPr>
      <w:r w:rsidRPr="00192E62">
        <w:rPr>
          <w:rFonts w:cs="Noto Sans"/>
          <w:color w:val="000000" w:themeColor="text1"/>
          <w:szCs w:val="18"/>
          <w:lang w:val="es-ES_tradnl"/>
        </w:rPr>
        <w:t>En este apartado se registra la fecha en la que se aplica el biológico</w:t>
      </w:r>
      <w:r w:rsidR="00470A67" w:rsidRPr="001E5AC4">
        <w:rPr>
          <w:rFonts w:cs="Noto Sans"/>
          <w:color w:val="000000" w:themeColor="text1"/>
          <w:szCs w:val="18"/>
          <w:lang w:val="es-ES_tradnl"/>
        </w:rPr>
        <w:t>.</w:t>
      </w:r>
    </w:p>
    <w:p w14:paraId="790BE60F" w14:textId="77777777" w:rsidR="00470A67" w:rsidRPr="001E5AC4" w:rsidRDefault="00470A67" w:rsidP="00470A67">
      <w:pPr>
        <w:pStyle w:val="Ttulo2"/>
      </w:pPr>
      <w:bookmarkStart w:id="65" w:name="_Toc165567581"/>
      <w:bookmarkStart w:id="66" w:name="_Toc182303643"/>
      <w:bookmarkStart w:id="67" w:name="_Toc183445965"/>
      <w:bookmarkStart w:id="68" w:name="_Toc184393848"/>
      <w:r w:rsidRPr="001E5AC4">
        <w:t>Datos de identificación de la unidad y prestador de servicio</w:t>
      </w:r>
      <w:bookmarkEnd w:id="65"/>
      <w:bookmarkEnd w:id="66"/>
      <w:bookmarkEnd w:id="67"/>
      <w:bookmarkEnd w:id="68"/>
    </w:p>
    <w:p w14:paraId="756FB0EA" w14:textId="77777777" w:rsidR="00192E62" w:rsidRPr="00192E62" w:rsidRDefault="00192E62" w:rsidP="00192E62">
      <w:pPr>
        <w:rPr>
          <w:rFonts w:cs="Noto Sans"/>
          <w:szCs w:val="18"/>
          <w:lang w:val="es-ES_tradnl"/>
        </w:rPr>
      </w:pPr>
      <w:r w:rsidRPr="00192E62">
        <w:rPr>
          <w:rFonts w:cs="Noto Sans"/>
          <w:szCs w:val="18"/>
          <w:lang w:val="es-ES_tradnl"/>
        </w:rPr>
        <w:t>Es donde se registran los datos correspondientes a la Unidad y/o la localidad donde se realizó la aplicación del biológico reportado, así como el nombre de la o el responsable de dicha información. Cuenta con 4 variables:</w:t>
      </w:r>
    </w:p>
    <w:p w14:paraId="58E2F8D1" w14:textId="77777777" w:rsidR="00192E62" w:rsidRPr="00192E62" w:rsidRDefault="00192E62" w:rsidP="00054A8F">
      <w:pPr>
        <w:pStyle w:val="Prrafodelista"/>
        <w:widowControl w:val="0"/>
        <w:numPr>
          <w:ilvl w:val="0"/>
          <w:numId w:val="6"/>
        </w:numPr>
        <w:spacing w:after="0" w:line="240" w:lineRule="atLeast"/>
        <w:jc w:val="both"/>
        <w:rPr>
          <w:rFonts w:cs="Noto Sans"/>
          <w:bCs/>
          <w:szCs w:val="18"/>
        </w:rPr>
      </w:pPr>
      <w:r w:rsidRPr="00192E62">
        <w:rPr>
          <w:rFonts w:cs="Noto Sans"/>
          <w:bCs/>
          <w:szCs w:val="18"/>
        </w:rPr>
        <w:t>Nombre de la unidad</w:t>
      </w:r>
    </w:p>
    <w:p w14:paraId="167054DA" w14:textId="77777777" w:rsidR="00192E62" w:rsidRPr="00192E62" w:rsidRDefault="00192E62" w:rsidP="00054A8F">
      <w:pPr>
        <w:pStyle w:val="Prrafodelista"/>
        <w:widowControl w:val="0"/>
        <w:numPr>
          <w:ilvl w:val="0"/>
          <w:numId w:val="6"/>
        </w:numPr>
        <w:spacing w:after="0" w:line="240" w:lineRule="atLeast"/>
        <w:jc w:val="both"/>
        <w:rPr>
          <w:rFonts w:cs="Noto Sans"/>
          <w:bCs/>
          <w:szCs w:val="18"/>
        </w:rPr>
      </w:pPr>
      <w:r w:rsidRPr="00192E62">
        <w:rPr>
          <w:rFonts w:cs="Noto Sans"/>
          <w:bCs/>
          <w:szCs w:val="18"/>
        </w:rPr>
        <w:t>CLUES</w:t>
      </w:r>
    </w:p>
    <w:p w14:paraId="6E73EA63" w14:textId="77777777" w:rsidR="00192E62" w:rsidRPr="00192E62" w:rsidRDefault="00192E62" w:rsidP="00054A8F">
      <w:pPr>
        <w:pStyle w:val="Prrafodelista"/>
        <w:widowControl w:val="0"/>
        <w:numPr>
          <w:ilvl w:val="0"/>
          <w:numId w:val="6"/>
        </w:numPr>
        <w:spacing w:after="0" w:line="240" w:lineRule="atLeast"/>
        <w:jc w:val="both"/>
        <w:rPr>
          <w:rFonts w:cs="Noto Sans"/>
          <w:bCs/>
          <w:szCs w:val="18"/>
        </w:rPr>
      </w:pPr>
      <w:r w:rsidRPr="00192E62">
        <w:rPr>
          <w:rFonts w:cs="Noto Sans"/>
          <w:bCs/>
          <w:szCs w:val="18"/>
        </w:rPr>
        <w:t>Localidad</w:t>
      </w:r>
    </w:p>
    <w:p w14:paraId="434C9B82" w14:textId="6FF3C4D5" w:rsidR="00470A67" w:rsidRPr="00192E62" w:rsidRDefault="00192E62" w:rsidP="00054A8F">
      <w:pPr>
        <w:pStyle w:val="Prrafodelista"/>
        <w:widowControl w:val="0"/>
        <w:numPr>
          <w:ilvl w:val="0"/>
          <w:numId w:val="6"/>
        </w:numPr>
        <w:spacing w:after="0" w:line="240" w:lineRule="atLeast"/>
        <w:jc w:val="both"/>
        <w:rPr>
          <w:rFonts w:cs="Noto Sans"/>
          <w:szCs w:val="18"/>
        </w:rPr>
      </w:pPr>
      <w:r w:rsidRPr="00192E62">
        <w:rPr>
          <w:rFonts w:cs="Noto Sans"/>
          <w:bCs/>
          <w:szCs w:val="18"/>
        </w:rPr>
        <w:t>Nombre</w:t>
      </w:r>
      <w:r w:rsidRPr="00192E62">
        <w:rPr>
          <w:rFonts w:cs="Noto Sans"/>
          <w:szCs w:val="18"/>
        </w:rPr>
        <w:t xml:space="preserve"> de </w:t>
      </w:r>
      <w:r w:rsidRPr="00192E62">
        <w:rPr>
          <w:rFonts w:cs="Noto Sans"/>
          <w:szCs w:val="18"/>
          <w:lang w:val="es-ES_tradnl"/>
        </w:rPr>
        <w:t>la o el</w:t>
      </w:r>
      <w:r w:rsidRPr="00192E62">
        <w:rPr>
          <w:rFonts w:cs="Noto Sans"/>
          <w:szCs w:val="18"/>
        </w:rPr>
        <w:t xml:space="preserve"> responsable</w:t>
      </w:r>
    </w:p>
    <w:p w14:paraId="6CF6B1A0" w14:textId="5160A5D9" w:rsidR="00470A67" w:rsidRPr="001E5AC4" w:rsidRDefault="00192E62" w:rsidP="00192E62">
      <w:pPr>
        <w:pStyle w:val="Ttulo2"/>
      </w:pPr>
      <w:bookmarkStart w:id="69" w:name="_Toc184393849"/>
      <w:r w:rsidRPr="00192E62">
        <w:t>Biológico, dosis/grupo poblacional</w:t>
      </w:r>
      <w:bookmarkEnd w:id="69"/>
    </w:p>
    <w:p w14:paraId="55EA37EF" w14:textId="77777777" w:rsidR="00192E62" w:rsidRPr="00192E62" w:rsidRDefault="00192E62" w:rsidP="00192E62">
      <w:pPr>
        <w:tabs>
          <w:tab w:val="left" w:pos="18653"/>
          <w:tab w:val="left" w:pos="18866"/>
          <w:tab w:val="left" w:pos="19079"/>
          <w:tab w:val="left" w:pos="19292"/>
          <w:tab w:val="left" w:pos="19505"/>
          <w:tab w:val="left" w:pos="19718"/>
        </w:tabs>
        <w:rPr>
          <w:rFonts w:cs="Noto Sans"/>
          <w:color w:val="000000"/>
          <w:szCs w:val="18"/>
        </w:rPr>
      </w:pPr>
      <w:r w:rsidRPr="00192E62">
        <w:rPr>
          <w:rFonts w:cs="Noto Sans"/>
          <w:szCs w:val="18"/>
        </w:rPr>
        <w:t xml:space="preserve">El objetivo de este apartado es que la información sea obtenida y concentrada por biológico, dosis y grupo etario al que se vacunó, así como conocer el número de frascos utilizados por la atención a las y los pacientes atendidos por mordedura de serpiente, mordedura de araña u otro animal ponzoñoso. Está integrado </w:t>
      </w:r>
      <w:r w:rsidRPr="00192E62">
        <w:rPr>
          <w:rFonts w:cs="Noto Sans"/>
          <w:color w:val="000000" w:themeColor="text1"/>
          <w:szCs w:val="18"/>
        </w:rPr>
        <w:t>por 87 variables:</w:t>
      </w:r>
    </w:p>
    <w:p w14:paraId="1570B15B" w14:textId="77777777" w:rsidR="00192E62" w:rsidRPr="00192E62" w:rsidRDefault="00192E62" w:rsidP="00192E62">
      <w:pPr>
        <w:tabs>
          <w:tab w:val="left" w:pos="18653"/>
          <w:tab w:val="left" w:pos="18866"/>
          <w:tab w:val="left" w:pos="19079"/>
          <w:tab w:val="left" w:pos="19292"/>
          <w:tab w:val="left" w:pos="19505"/>
          <w:tab w:val="left" w:pos="19718"/>
        </w:tabs>
        <w:rPr>
          <w:rFonts w:cs="Noto Sans"/>
          <w:bCs/>
          <w:color w:val="000000"/>
        </w:rPr>
      </w:pPr>
    </w:p>
    <w:p w14:paraId="7453A84A" w14:textId="77777777" w:rsidR="00192E62" w:rsidRPr="00274314" w:rsidRDefault="00192E62" w:rsidP="00274314">
      <w:pPr>
        <w:pStyle w:val="Ttulo3"/>
      </w:pPr>
      <w:bookmarkStart w:id="70" w:name="_Toc184393850"/>
      <w:r w:rsidRPr="00274314">
        <w:t>Primera parte</w:t>
      </w:r>
      <w:bookmarkEnd w:id="70"/>
    </w:p>
    <w:p w14:paraId="486C278D"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BCG</w:t>
      </w:r>
    </w:p>
    <w:p w14:paraId="7836320C" w14:textId="77777777" w:rsidR="00192E62" w:rsidRPr="00192E62" w:rsidRDefault="00192E62" w:rsidP="00054A8F">
      <w:pPr>
        <w:pStyle w:val="Prrafodelista"/>
        <w:widowControl w:val="0"/>
        <w:numPr>
          <w:ilvl w:val="0"/>
          <w:numId w:val="12"/>
        </w:numPr>
        <w:spacing w:after="0" w:line="240" w:lineRule="atLeast"/>
        <w:ind w:left="1843"/>
        <w:jc w:val="both"/>
        <w:rPr>
          <w:rFonts w:cs="Noto Sans"/>
          <w:szCs w:val="18"/>
        </w:rPr>
      </w:pPr>
      <w:r w:rsidRPr="00192E62">
        <w:rPr>
          <w:rFonts w:cs="Noto Sans"/>
          <w:szCs w:val="18"/>
        </w:rPr>
        <w:t>Recién nacido (primeras 24 horas)</w:t>
      </w:r>
    </w:p>
    <w:p w14:paraId="522AF0CB" w14:textId="77777777" w:rsidR="00192E62" w:rsidRPr="00192E62" w:rsidRDefault="00192E62" w:rsidP="00054A8F">
      <w:pPr>
        <w:pStyle w:val="Prrafodelista"/>
        <w:widowControl w:val="0"/>
        <w:numPr>
          <w:ilvl w:val="1"/>
          <w:numId w:val="17"/>
        </w:numPr>
        <w:spacing w:after="0" w:line="240" w:lineRule="atLeast"/>
        <w:jc w:val="both"/>
        <w:rPr>
          <w:rFonts w:cs="Noto Sans"/>
          <w:szCs w:val="18"/>
        </w:rPr>
      </w:pPr>
      <w:r w:rsidRPr="00192E62">
        <w:rPr>
          <w:rFonts w:cs="Noto Sans"/>
          <w:szCs w:val="18"/>
        </w:rPr>
        <w:t>Primeras 24 hrs</w:t>
      </w:r>
    </w:p>
    <w:p w14:paraId="54646E17" w14:textId="77777777" w:rsidR="00192E62" w:rsidRPr="00192E62" w:rsidRDefault="00192E62" w:rsidP="00054A8F">
      <w:pPr>
        <w:pStyle w:val="Prrafodelista"/>
        <w:widowControl w:val="0"/>
        <w:numPr>
          <w:ilvl w:val="0"/>
          <w:numId w:val="12"/>
        </w:numPr>
        <w:spacing w:after="0" w:line="240" w:lineRule="atLeast"/>
        <w:ind w:left="1843"/>
        <w:jc w:val="both"/>
        <w:rPr>
          <w:rFonts w:cs="Noto Sans"/>
          <w:szCs w:val="18"/>
        </w:rPr>
      </w:pPr>
      <w:r w:rsidRPr="00192E62">
        <w:rPr>
          <w:rFonts w:cs="Noto Sans"/>
          <w:szCs w:val="18"/>
        </w:rPr>
        <w:lastRenderedPageBreak/>
        <w:t>Recién nacido (de 2 a 28 días)</w:t>
      </w:r>
    </w:p>
    <w:p w14:paraId="2BE05A19" w14:textId="77777777" w:rsidR="00192E62" w:rsidRPr="00192E62" w:rsidRDefault="00192E62" w:rsidP="00054A8F">
      <w:pPr>
        <w:pStyle w:val="Prrafodelista"/>
        <w:widowControl w:val="0"/>
        <w:numPr>
          <w:ilvl w:val="1"/>
          <w:numId w:val="17"/>
        </w:numPr>
        <w:spacing w:after="0" w:line="240" w:lineRule="atLeast"/>
        <w:jc w:val="both"/>
        <w:rPr>
          <w:rFonts w:cs="Noto Sans"/>
          <w:szCs w:val="18"/>
        </w:rPr>
      </w:pPr>
      <w:r w:rsidRPr="00192E62">
        <w:rPr>
          <w:rFonts w:cs="Noto Sans"/>
          <w:szCs w:val="18"/>
        </w:rPr>
        <w:t>2-7 días</w:t>
      </w:r>
    </w:p>
    <w:p w14:paraId="58ED4094" w14:textId="77777777" w:rsidR="00192E62" w:rsidRPr="00192E62" w:rsidRDefault="00192E62" w:rsidP="00054A8F">
      <w:pPr>
        <w:pStyle w:val="Prrafodelista"/>
        <w:widowControl w:val="0"/>
        <w:numPr>
          <w:ilvl w:val="1"/>
          <w:numId w:val="17"/>
        </w:numPr>
        <w:spacing w:after="0" w:line="240" w:lineRule="atLeast"/>
        <w:jc w:val="both"/>
        <w:rPr>
          <w:rFonts w:cs="Noto Sans"/>
          <w:szCs w:val="18"/>
        </w:rPr>
      </w:pPr>
      <w:r w:rsidRPr="00192E62">
        <w:rPr>
          <w:rFonts w:cs="Noto Sans"/>
          <w:szCs w:val="18"/>
        </w:rPr>
        <w:t>8-28 días</w:t>
      </w:r>
    </w:p>
    <w:p w14:paraId="20D36341" w14:textId="77777777" w:rsidR="00192E62" w:rsidRPr="00192E62" w:rsidRDefault="00192E62" w:rsidP="00054A8F">
      <w:pPr>
        <w:pStyle w:val="Prrafodelista"/>
        <w:widowControl w:val="0"/>
        <w:numPr>
          <w:ilvl w:val="0"/>
          <w:numId w:val="12"/>
        </w:numPr>
        <w:spacing w:after="0" w:line="240" w:lineRule="atLeast"/>
        <w:ind w:left="1843"/>
        <w:jc w:val="both"/>
        <w:rPr>
          <w:rFonts w:cs="Noto Sans"/>
          <w:szCs w:val="18"/>
        </w:rPr>
      </w:pPr>
      <w:r w:rsidRPr="00192E62">
        <w:rPr>
          <w:rFonts w:cs="Noto Sans"/>
          <w:szCs w:val="18"/>
        </w:rPr>
        <w:t>29 días a 11 meses</w:t>
      </w:r>
    </w:p>
    <w:p w14:paraId="68938742" w14:textId="77777777" w:rsidR="00192E62" w:rsidRPr="00192E62" w:rsidRDefault="00192E62" w:rsidP="00054A8F">
      <w:pPr>
        <w:pStyle w:val="Prrafodelista"/>
        <w:widowControl w:val="0"/>
        <w:numPr>
          <w:ilvl w:val="1"/>
          <w:numId w:val="18"/>
        </w:numPr>
        <w:spacing w:after="0" w:line="240" w:lineRule="atLeast"/>
        <w:jc w:val="both"/>
        <w:rPr>
          <w:rFonts w:cs="Noto Sans"/>
          <w:szCs w:val="18"/>
        </w:rPr>
      </w:pPr>
      <w:r w:rsidRPr="00192E62">
        <w:rPr>
          <w:rFonts w:cs="Noto Sans"/>
          <w:szCs w:val="18"/>
        </w:rPr>
        <w:t>29 días-3 meses</w:t>
      </w:r>
    </w:p>
    <w:p w14:paraId="7EB8D639" w14:textId="77777777" w:rsidR="00192E62" w:rsidRPr="00192E62" w:rsidRDefault="00192E62" w:rsidP="00054A8F">
      <w:pPr>
        <w:pStyle w:val="Prrafodelista"/>
        <w:widowControl w:val="0"/>
        <w:numPr>
          <w:ilvl w:val="1"/>
          <w:numId w:val="18"/>
        </w:numPr>
        <w:spacing w:after="0" w:line="240" w:lineRule="atLeast"/>
        <w:jc w:val="both"/>
        <w:rPr>
          <w:rFonts w:cs="Noto Sans"/>
          <w:szCs w:val="18"/>
        </w:rPr>
      </w:pPr>
      <w:r w:rsidRPr="00192E62">
        <w:rPr>
          <w:rFonts w:cs="Noto Sans"/>
          <w:szCs w:val="18"/>
        </w:rPr>
        <w:t>4-6 meses</w:t>
      </w:r>
    </w:p>
    <w:p w14:paraId="13FF5474" w14:textId="77777777" w:rsidR="00192E62" w:rsidRPr="00192E62" w:rsidRDefault="00192E62" w:rsidP="00054A8F">
      <w:pPr>
        <w:pStyle w:val="Prrafodelista"/>
        <w:widowControl w:val="0"/>
        <w:numPr>
          <w:ilvl w:val="1"/>
          <w:numId w:val="18"/>
        </w:numPr>
        <w:spacing w:after="0" w:line="240" w:lineRule="atLeast"/>
        <w:jc w:val="both"/>
        <w:rPr>
          <w:rFonts w:cs="Noto Sans"/>
          <w:szCs w:val="18"/>
        </w:rPr>
      </w:pPr>
      <w:r w:rsidRPr="00192E62">
        <w:rPr>
          <w:rFonts w:cs="Noto Sans"/>
          <w:szCs w:val="18"/>
        </w:rPr>
        <w:t>7-11 meses</w:t>
      </w:r>
    </w:p>
    <w:p w14:paraId="4557907A" w14:textId="77777777" w:rsidR="00192E62" w:rsidRPr="00192E62" w:rsidRDefault="00192E62" w:rsidP="00054A8F">
      <w:pPr>
        <w:pStyle w:val="Prrafodelista"/>
        <w:widowControl w:val="0"/>
        <w:numPr>
          <w:ilvl w:val="0"/>
          <w:numId w:val="12"/>
        </w:numPr>
        <w:spacing w:after="0" w:line="240" w:lineRule="atLeast"/>
        <w:ind w:left="1843"/>
        <w:jc w:val="both"/>
        <w:rPr>
          <w:rFonts w:cs="Noto Sans"/>
          <w:szCs w:val="18"/>
        </w:rPr>
      </w:pPr>
      <w:r w:rsidRPr="00192E62">
        <w:rPr>
          <w:rFonts w:cs="Noto Sans"/>
          <w:szCs w:val="18"/>
        </w:rPr>
        <w:t>1 a 4 años</w:t>
      </w:r>
    </w:p>
    <w:p w14:paraId="4B4E63D9"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12-17 meses</w:t>
      </w:r>
    </w:p>
    <w:p w14:paraId="19595945"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18 meses</w:t>
      </w:r>
    </w:p>
    <w:p w14:paraId="13C272F4"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19-23 meses</w:t>
      </w:r>
    </w:p>
    <w:p w14:paraId="25C0A7AD"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2 años</w:t>
      </w:r>
    </w:p>
    <w:p w14:paraId="6AED51B1"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3 años</w:t>
      </w:r>
    </w:p>
    <w:p w14:paraId="2D63D5D5"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4 años</w:t>
      </w:r>
    </w:p>
    <w:p w14:paraId="6A0F20D2" w14:textId="77777777" w:rsidR="00192E62" w:rsidRPr="00192E62" w:rsidRDefault="00192E62" w:rsidP="00054A8F">
      <w:pPr>
        <w:pStyle w:val="Prrafodelista"/>
        <w:widowControl w:val="0"/>
        <w:numPr>
          <w:ilvl w:val="0"/>
          <w:numId w:val="19"/>
        </w:numPr>
        <w:spacing w:after="0" w:line="240" w:lineRule="atLeast"/>
        <w:jc w:val="both"/>
        <w:rPr>
          <w:rFonts w:cs="Noto Sans"/>
          <w:szCs w:val="18"/>
        </w:rPr>
      </w:pPr>
      <w:r w:rsidRPr="00192E62">
        <w:rPr>
          <w:rFonts w:cs="Noto Sans"/>
          <w:szCs w:val="18"/>
        </w:rPr>
        <w:t>5 a 13 años: Corresponderán a los registros de niñas y niños vacunados fuera de la edad ideal en el esquema de vacunación, durante fase permanente o fases intensivas del PVU.</w:t>
      </w:r>
    </w:p>
    <w:p w14:paraId="616B0D53"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5 años</w:t>
      </w:r>
    </w:p>
    <w:p w14:paraId="62EB1EB7"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6 años</w:t>
      </w:r>
    </w:p>
    <w:p w14:paraId="71062C18"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7 años</w:t>
      </w:r>
    </w:p>
    <w:p w14:paraId="14D677DA"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8 años</w:t>
      </w:r>
    </w:p>
    <w:p w14:paraId="02C0A5AA"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9 años</w:t>
      </w:r>
    </w:p>
    <w:p w14:paraId="33A01877" w14:textId="77777777" w:rsidR="00192E62" w:rsidRPr="00192E62" w:rsidRDefault="00192E62" w:rsidP="00054A8F">
      <w:pPr>
        <w:pStyle w:val="Prrafodelista"/>
        <w:widowControl w:val="0"/>
        <w:numPr>
          <w:ilvl w:val="1"/>
          <w:numId w:val="19"/>
        </w:numPr>
        <w:spacing w:after="0" w:line="240" w:lineRule="atLeast"/>
        <w:jc w:val="both"/>
        <w:rPr>
          <w:rFonts w:cs="Noto Sans"/>
          <w:szCs w:val="18"/>
        </w:rPr>
      </w:pPr>
      <w:r w:rsidRPr="00192E62">
        <w:rPr>
          <w:rFonts w:cs="Noto Sans"/>
          <w:szCs w:val="18"/>
        </w:rPr>
        <w:t>10 a 13 años</w:t>
      </w:r>
    </w:p>
    <w:p w14:paraId="1FD75F6E"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Hepatitis B</w:t>
      </w:r>
    </w:p>
    <w:p w14:paraId="2474D368"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Única</w:t>
      </w:r>
    </w:p>
    <w:p w14:paraId="30DF0B75"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 xml:space="preserve">Primeras 24 horas </w:t>
      </w:r>
    </w:p>
    <w:p w14:paraId="77C756B3"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 7 días</w:t>
      </w:r>
    </w:p>
    <w:p w14:paraId="35561101"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Mayores de 11 años (sin antecedente vacunal)</w:t>
      </w:r>
    </w:p>
    <w:p w14:paraId="41D7367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Primera</w:t>
      </w:r>
    </w:p>
    <w:p w14:paraId="7852658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Segunda</w:t>
      </w:r>
    </w:p>
    <w:p w14:paraId="0C0DB926"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Población en riesgo</w:t>
      </w:r>
    </w:p>
    <w:p w14:paraId="058496D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Primera</w:t>
      </w:r>
    </w:p>
    <w:p w14:paraId="4A9B53C7"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Segunda</w:t>
      </w:r>
    </w:p>
    <w:p w14:paraId="43E9D06F"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Personal de salud</w:t>
      </w:r>
    </w:p>
    <w:p w14:paraId="7BEE15AD"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Primera</w:t>
      </w:r>
    </w:p>
    <w:p w14:paraId="77C28881"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 xml:space="preserve">Segunda </w:t>
      </w:r>
    </w:p>
    <w:p w14:paraId="7CFBA409"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Hexavalente acelular “DPaT + IPV + Hib + HB”</w:t>
      </w:r>
    </w:p>
    <w:p w14:paraId="5CD0F21E" w14:textId="77777777" w:rsidR="00192E62" w:rsidRPr="00192E62" w:rsidRDefault="00192E62" w:rsidP="00054A8F">
      <w:pPr>
        <w:pStyle w:val="Prrafodelista"/>
        <w:widowControl w:val="0"/>
        <w:numPr>
          <w:ilvl w:val="0"/>
          <w:numId w:val="12"/>
        </w:numPr>
        <w:spacing w:after="0" w:line="240" w:lineRule="atLeast"/>
        <w:ind w:left="1800"/>
        <w:jc w:val="both"/>
        <w:rPr>
          <w:rFonts w:cs="Noto Sans"/>
          <w:szCs w:val="18"/>
        </w:rPr>
      </w:pPr>
      <w:r w:rsidRPr="00192E62">
        <w:rPr>
          <w:rFonts w:cs="Noto Sans"/>
          <w:szCs w:val="18"/>
        </w:rPr>
        <w:t>Primera 2 a 11 meses</w:t>
      </w:r>
    </w:p>
    <w:p w14:paraId="56E544AF"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29 días a 3 meses</w:t>
      </w:r>
    </w:p>
    <w:p w14:paraId="3488DAF8"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 6 meses</w:t>
      </w:r>
    </w:p>
    <w:p w14:paraId="01453D6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7 a 11 meses</w:t>
      </w:r>
    </w:p>
    <w:p w14:paraId="58525690" w14:textId="77777777" w:rsidR="00192E62" w:rsidRPr="00192E62" w:rsidRDefault="00192E62" w:rsidP="00054A8F">
      <w:pPr>
        <w:pStyle w:val="Prrafodelista"/>
        <w:widowControl w:val="0"/>
        <w:numPr>
          <w:ilvl w:val="0"/>
          <w:numId w:val="13"/>
        </w:numPr>
        <w:spacing w:after="0" w:line="240" w:lineRule="atLeast"/>
        <w:ind w:left="1608"/>
        <w:jc w:val="both"/>
        <w:rPr>
          <w:rFonts w:cs="Noto Sans"/>
          <w:szCs w:val="18"/>
        </w:rPr>
      </w:pPr>
      <w:r w:rsidRPr="00192E62">
        <w:rPr>
          <w:rFonts w:cs="Noto Sans"/>
          <w:szCs w:val="18"/>
        </w:rPr>
        <w:t>Segunda 4 a 11 meses</w:t>
      </w:r>
    </w:p>
    <w:p w14:paraId="69CFB597"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 6 meses</w:t>
      </w:r>
    </w:p>
    <w:p w14:paraId="60766102"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7 a 11 meses</w:t>
      </w:r>
    </w:p>
    <w:p w14:paraId="38746CEF" w14:textId="77777777" w:rsidR="00192E62" w:rsidRPr="00192E62" w:rsidRDefault="00192E62" w:rsidP="00054A8F">
      <w:pPr>
        <w:pStyle w:val="Prrafodelista"/>
        <w:widowControl w:val="0"/>
        <w:numPr>
          <w:ilvl w:val="0"/>
          <w:numId w:val="13"/>
        </w:numPr>
        <w:spacing w:after="0" w:line="240" w:lineRule="atLeast"/>
        <w:ind w:left="1608"/>
        <w:jc w:val="both"/>
        <w:rPr>
          <w:rFonts w:cs="Noto Sans"/>
          <w:szCs w:val="18"/>
        </w:rPr>
      </w:pPr>
      <w:r w:rsidRPr="00192E62">
        <w:rPr>
          <w:rFonts w:cs="Noto Sans"/>
          <w:szCs w:val="18"/>
        </w:rPr>
        <w:t>Tercera 6 a 11 meses</w:t>
      </w:r>
    </w:p>
    <w:p w14:paraId="6583D32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 6 meses</w:t>
      </w:r>
    </w:p>
    <w:p w14:paraId="0D497B0F"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7 a 11 meses</w:t>
      </w:r>
    </w:p>
    <w:p w14:paraId="57029EC7" w14:textId="77777777" w:rsidR="00192E62" w:rsidRPr="00192E62" w:rsidRDefault="00192E62" w:rsidP="00054A8F">
      <w:pPr>
        <w:pStyle w:val="Prrafodelista"/>
        <w:widowControl w:val="0"/>
        <w:numPr>
          <w:ilvl w:val="0"/>
          <w:numId w:val="13"/>
        </w:numPr>
        <w:spacing w:after="0" w:line="240" w:lineRule="atLeast"/>
        <w:ind w:left="1608"/>
        <w:jc w:val="both"/>
        <w:rPr>
          <w:rFonts w:cs="Noto Sans"/>
          <w:szCs w:val="18"/>
        </w:rPr>
      </w:pPr>
      <w:r w:rsidRPr="00192E62">
        <w:rPr>
          <w:rFonts w:cs="Noto Sans"/>
          <w:szCs w:val="18"/>
        </w:rPr>
        <w:t>Refuerzo 18 a 23 meses</w:t>
      </w:r>
    </w:p>
    <w:p w14:paraId="1A921834"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lastRenderedPageBreak/>
        <w:t>18 meses</w:t>
      </w:r>
    </w:p>
    <w:p w14:paraId="71B7498C"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1F8D64B7" w14:textId="77777777" w:rsidR="00192E62" w:rsidRPr="00192E62" w:rsidRDefault="00192E62" w:rsidP="00054A8F">
      <w:pPr>
        <w:pStyle w:val="Prrafodelista"/>
        <w:widowControl w:val="0"/>
        <w:numPr>
          <w:ilvl w:val="0"/>
          <w:numId w:val="11"/>
        </w:numPr>
        <w:spacing w:after="0" w:line="240" w:lineRule="atLeast"/>
        <w:jc w:val="both"/>
        <w:rPr>
          <w:rFonts w:cs="Noto Sans"/>
          <w:szCs w:val="18"/>
        </w:rPr>
      </w:pPr>
      <w:r w:rsidRPr="00192E62">
        <w:rPr>
          <w:rFonts w:cs="Noto Sans"/>
          <w:szCs w:val="18"/>
        </w:rPr>
        <w:t>Para iniciar o completar esquemas de 1 a 4 años: Corresponderán a los registros de niñas y niños vacunados fuera de la edad ideal en el esquema de vacunación, durante fase permanente o fases intensivas del PVU.</w:t>
      </w:r>
    </w:p>
    <w:p w14:paraId="0E5D86D7"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Primera de 1 a 4 años</w:t>
      </w:r>
    </w:p>
    <w:p w14:paraId="350AAF1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12 a 17 meses</w:t>
      </w:r>
    </w:p>
    <w:p w14:paraId="75EBB5A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18 meses</w:t>
      </w:r>
    </w:p>
    <w:p w14:paraId="6EA5DA7B"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6BBB8DB4"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años</w:t>
      </w:r>
    </w:p>
    <w:p w14:paraId="15381752"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3 años</w:t>
      </w:r>
    </w:p>
    <w:p w14:paraId="23E3720B"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años</w:t>
      </w:r>
    </w:p>
    <w:p w14:paraId="679ACDE3"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Segunda de 1 a 4 años</w:t>
      </w:r>
    </w:p>
    <w:p w14:paraId="38D958A7"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12 a 17 meses</w:t>
      </w:r>
    </w:p>
    <w:p w14:paraId="052ADAAF"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18 meses</w:t>
      </w:r>
    </w:p>
    <w:p w14:paraId="5814212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174883C7"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años</w:t>
      </w:r>
    </w:p>
    <w:p w14:paraId="53F41C05"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3 años</w:t>
      </w:r>
    </w:p>
    <w:p w14:paraId="56E3C488"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años</w:t>
      </w:r>
    </w:p>
    <w:p w14:paraId="7AF771A4"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Tercera de 1 a 4 años</w:t>
      </w:r>
    </w:p>
    <w:p w14:paraId="01CF916D"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12 a 17 meses</w:t>
      </w:r>
    </w:p>
    <w:p w14:paraId="130AA4FE"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18 meses</w:t>
      </w:r>
    </w:p>
    <w:p w14:paraId="1A686611"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322050BA"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años</w:t>
      </w:r>
    </w:p>
    <w:p w14:paraId="1CC5AC0A"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3 años</w:t>
      </w:r>
    </w:p>
    <w:p w14:paraId="6665C583"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años</w:t>
      </w:r>
    </w:p>
    <w:p w14:paraId="6957102C"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Refuerzo de 1 a 4 años</w:t>
      </w:r>
    </w:p>
    <w:p w14:paraId="4C14632B"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12 a 17 meses</w:t>
      </w:r>
    </w:p>
    <w:p w14:paraId="452D33C6"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18 meses</w:t>
      </w:r>
    </w:p>
    <w:p w14:paraId="722813E2"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19 a 23 meses</w:t>
      </w:r>
    </w:p>
    <w:p w14:paraId="068FC6F5"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2 años</w:t>
      </w:r>
    </w:p>
    <w:p w14:paraId="54D0503D"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3 años</w:t>
      </w:r>
    </w:p>
    <w:p w14:paraId="56A30695" w14:textId="77777777" w:rsidR="00192E62" w:rsidRPr="00192E62" w:rsidRDefault="00192E62" w:rsidP="00054A8F">
      <w:pPr>
        <w:pStyle w:val="Prrafodelista"/>
        <w:widowControl w:val="0"/>
        <w:numPr>
          <w:ilvl w:val="2"/>
          <w:numId w:val="11"/>
        </w:numPr>
        <w:spacing w:after="0" w:line="240" w:lineRule="atLeast"/>
        <w:jc w:val="both"/>
        <w:rPr>
          <w:rFonts w:cs="Noto Sans"/>
          <w:szCs w:val="18"/>
        </w:rPr>
      </w:pPr>
      <w:r w:rsidRPr="00192E62">
        <w:rPr>
          <w:rFonts w:cs="Noto Sans"/>
          <w:szCs w:val="18"/>
        </w:rPr>
        <w:t>4 años</w:t>
      </w:r>
    </w:p>
    <w:p w14:paraId="4740547A"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DPT</w:t>
      </w:r>
    </w:p>
    <w:p w14:paraId="09F597B4"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Única (4 años)</w:t>
      </w:r>
    </w:p>
    <w:p w14:paraId="2DC97D87"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4 años</w:t>
      </w:r>
    </w:p>
    <w:p w14:paraId="25E1732B"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Para iniciar o completar esquema 5 a 6 años</w:t>
      </w:r>
    </w:p>
    <w:p w14:paraId="550C0B44"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5 años</w:t>
      </w:r>
    </w:p>
    <w:p w14:paraId="4A1916F4"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6 años</w:t>
      </w:r>
    </w:p>
    <w:p w14:paraId="3F927405"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Rotavirus RV1</w:t>
      </w:r>
    </w:p>
    <w:p w14:paraId="7079B470"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Primera (2 meses)</w:t>
      </w:r>
    </w:p>
    <w:p w14:paraId="080C179D" w14:textId="77777777" w:rsidR="00192E62" w:rsidRPr="00192E62" w:rsidRDefault="00192E62" w:rsidP="00054A8F">
      <w:pPr>
        <w:pStyle w:val="Prrafodelista"/>
        <w:widowControl w:val="0"/>
        <w:numPr>
          <w:ilvl w:val="0"/>
          <w:numId w:val="12"/>
        </w:numPr>
        <w:spacing w:after="0" w:line="240" w:lineRule="atLeast"/>
        <w:ind w:left="2835"/>
        <w:jc w:val="both"/>
        <w:rPr>
          <w:rFonts w:cs="Noto Sans"/>
          <w:szCs w:val="18"/>
        </w:rPr>
      </w:pPr>
      <w:r w:rsidRPr="00192E62">
        <w:rPr>
          <w:rFonts w:cs="Noto Sans"/>
          <w:szCs w:val="18"/>
        </w:rPr>
        <w:t>29 días a 3 meses</w:t>
      </w:r>
    </w:p>
    <w:p w14:paraId="52F29D4D"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Segunda (4 meses)</w:t>
      </w:r>
    </w:p>
    <w:p w14:paraId="408986D0" w14:textId="77777777" w:rsidR="00192E62" w:rsidRPr="00192E62" w:rsidRDefault="00192E62" w:rsidP="00054A8F">
      <w:pPr>
        <w:pStyle w:val="Prrafodelista"/>
        <w:widowControl w:val="0"/>
        <w:numPr>
          <w:ilvl w:val="0"/>
          <w:numId w:val="12"/>
        </w:numPr>
        <w:spacing w:after="0" w:line="240" w:lineRule="atLeast"/>
        <w:ind w:left="2835"/>
        <w:jc w:val="both"/>
        <w:rPr>
          <w:rFonts w:cs="Noto Sans"/>
          <w:szCs w:val="18"/>
        </w:rPr>
      </w:pPr>
      <w:r w:rsidRPr="00192E62">
        <w:rPr>
          <w:rFonts w:cs="Noto Sans"/>
          <w:szCs w:val="18"/>
        </w:rPr>
        <w:t>4 a 6 meses</w:t>
      </w:r>
    </w:p>
    <w:p w14:paraId="7705AC5B"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 xml:space="preserve">Para iniciar o completar esquemas </w:t>
      </w:r>
    </w:p>
    <w:p w14:paraId="2FB2143F" w14:textId="77777777" w:rsidR="00192E62" w:rsidRPr="00192E62" w:rsidRDefault="00192E62" w:rsidP="00054A8F">
      <w:pPr>
        <w:pStyle w:val="Prrafodelista"/>
        <w:widowControl w:val="0"/>
        <w:numPr>
          <w:ilvl w:val="2"/>
          <w:numId w:val="12"/>
        </w:numPr>
        <w:spacing w:after="0" w:line="240" w:lineRule="atLeast"/>
        <w:ind w:left="2410" w:hanging="360"/>
        <w:jc w:val="both"/>
        <w:rPr>
          <w:rFonts w:cs="Noto Sans"/>
          <w:szCs w:val="18"/>
        </w:rPr>
      </w:pPr>
      <w:r w:rsidRPr="00192E62">
        <w:rPr>
          <w:rFonts w:cs="Noto Sans"/>
          <w:szCs w:val="18"/>
        </w:rPr>
        <w:t>Primera</w:t>
      </w:r>
    </w:p>
    <w:p w14:paraId="5DBF9205"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3 a 7 meses</w:t>
      </w:r>
    </w:p>
    <w:p w14:paraId="1951C18E"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29 días-3meses</w:t>
      </w:r>
    </w:p>
    <w:p w14:paraId="707B221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lastRenderedPageBreak/>
        <w:t>4 a 6 meses</w:t>
      </w:r>
    </w:p>
    <w:p w14:paraId="3ED81E28"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7 a 11 meses</w:t>
      </w:r>
    </w:p>
    <w:p w14:paraId="0409AECA" w14:textId="77777777" w:rsidR="00192E62" w:rsidRPr="00192E62" w:rsidRDefault="00192E62" w:rsidP="00054A8F">
      <w:pPr>
        <w:pStyle w:val="Prrafodelista"/>
        <w:widowControl w:val="0"/>
        <w:numPr>
          <w:ilvl w:val="2"/>
          <w:numId w:val="12"/>
        </w:numPr>
        <w:spacing w:after="0" w:line="240" w:lineRule="atLeast"/>
        <w:ind w:left="2410" w:hanging="360"/>
        <w:jc w:val="both"/>
        <w:rPr>
          <w:rFonts w:cs="Noto Sans"/>
          <w:szCs w:val="18"/>
        </w:rPr>
      </w:pPr>
      <w:r w:rsidRPr="00192E62">
        <w:rPr>
          <w:rFonts w:cs="Noto Sans"/>
          <w:szCs w:val="18"/>
        </w:rPr>
        <w:t>Segunda</w:t>
      </w:r>
    </w:p>
    <w:p w14:paraId="02832F1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5 a 7 meses</w:t>
      </w:r>
    </w:p>
    <w:p w14:paraId="7DB21F34"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4 a 6 meses</w:t>
      </w:r>
    </w:p>
    <w:p w14:paraId="3564014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7 a 11 meses</w:t>
      </w:r>
    </w:p>
    <w:p w14:paraId="58920D95"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Neumocócica conjugada (13 valente)</w:t>
      </w:r>
    </w:p>
    <w:p w14:paraId="761FF294"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Primera 2 a 11 meses</w:t>
      </w:r>
    </w:p>
    <w:p w14:paraId="42AA15B8"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29 días a 3 meses</w:t>
      </w:r>
    </w:p>
    <w:p w14:paraId="12101AB9"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4 a 6 meses</w:t>
      </w:r>
    </w:p>
    <w:p w14:paraId="0EDDEDBF"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7 a 11 meses</w:t>
      </w:r>
    </w:p>
    <w:p w14:paraId="72F67740"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Segunda 4 a 11 meses</w:t>
      </w:r>
    </w:p>
    <w:p w14:paraId="7449BB4C"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4 a 6 meses</w:t>
      </w:r>
    </w:p>
    <w:p w14:paraId="4BA345EC"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7 a 11 meses</w:t>
      </w:r>
    </w:p>
    <w:p w14:paraId="51BE5D8D"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Tercera 12 a 23 meses</w:t>
      </w:r>
    </w:p>
    <w:p w14:paraId="0F17DCDE"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12 a 17 meses</w:t>
      </w:r>
    </w:p>
    <w:p w14:paraId="2180E0AE"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18 meses</w:t>
      </w:r>
    </w:p>
    <w:p w14:paraId="6838373E"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19 a 23 meses</w:t>
      </w:r>
    </w:p>
    <w:p w14:paraId="4FAC4307"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Para iniciar o completar esquemas de 1 a 4 años: Corresponderán a los registros de niñas y niños vacunados fuera de la edad ideal en el esquema de vacunación, durante fase permanente o fases intensivas del PVU.</w:t>
      </w:r>
    </w:p>
    <w:p w14:paraId="1E9446E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Primera</w:t>
      </w:r>
    </w:p>
    <w:p w14:paraId="3970B9DA"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12-17 meses</w:t>
      </w:r>
    </w:p>
    <w:p w14:paraId="3496A0EF"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18 meses</w:t>
      </w:r>
    </w:p>
    <w:p w14:paraId="11A8C845"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19-23 meses</w:t>
      </w:r>
    </w:p>
    <w:p w14:paraId="1317B192"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2 años</w:t>
      </w:r>
    </w:p>
    <w:p w14:paraId="0F03F1DA"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3 años</w:t>
      </w:r>
    </w:p>
    <w:p w14:paraId="2561FA6F"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4 años</w:t>
      </w:r>
    </w:p>
    <w:p w14:paraId="3AD13DAE"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Segunda</w:t>
      </w:r>
    </w:p>
    <w:p w14:paraId="08380F63"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12-17 meses</w:t>
      </w:r>
    </w:p>
    <w:p w14:paraId="69B2EDE7"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18 meses</w:t>
      </w:r>
    </w:p>
    <w:p w14:paraId="105DA5D1"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19-23 meses</w:t>
      </w:r>
    </w:p>
    <w:p w14:paraId="73AEEFCE"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2 años</w:t>
      </w:r>
    </w:p>
    <w:p w14:paraId="1932AA7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3 años</w:t>
      </w:r>
    </w:p>
    <w:p w14:paraId="47C2A884"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4 años</w:t>
      </w:r>
    </w:p>
    <w:p w14:paraId="11C7B183"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Tercera</w:t>
      </w:r>
    </w:p>
    <w:p w14:paraId="34F1B51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12-17 meses</w:t>
      </w:r>
    </w:p>
    <w:p w14:paraId="37BD5700"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18 meses</w:t>
      </w:r>
    </w:p>
    <w:p w14:paraId="75BF6972"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19-23 meses</w:t>
      </w:r>
    </w:p>
    <w:p w14:paraId="4B3D416F"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2 años</w:t>
      </w:r>
    </w:p>
    <w:p w14:paraId="08042575"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3 años</w:t>
      </w:r>
    </w:p>
    <w:p w14:paraId="221D9CB9" w14:textId="77777777" w:rsidR="00192E62" w:rsidRPr="00192E62" w:rsidRDefault="00192E62" w:rsidP="00054A8F">
      <w:pPr>
        <w:pStyle w:val="Prrafodelista"/>
        <w:widowControl w:val="0"/>
        <w:numPr>
          <w:ilvl w:val="1"/>
          <w:numId w:val="14"/>
        </w:numPr>
        <w:spacing w:after="0" w:line="240" w:lineRule="atLeast"/>
        <w:jc w:val="both"/>
        <w:rPr>
          <w:rFonts w:cs="Noto Sans"/>
          <w:szCs w:val="18"/>
        </w:rPr>
      </w:pPr>
      <w:r w:rsidRPr="00192E62">
        <w:rPr>
          <w:rFonts w:cs="Noto Sans"/>
          <w:szCs w:val="18"/>
        </w:rPr>
        <w:t>4 años</w:t>
      </w:r>
    </w:p>
    <w:p w14:paraId="651226EB"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Única a personas de 60 años y más, sin factores de riesgo</w:t>
      </w:r>
    </w:p>
    <w:p w14:paraId="046BEAAE" w14:textId="77777777" w:rsidR="00192E62" w:rsidRPr="00192E62" w:rsidRDefault="00192E62" w:rsidP="00054A8F">
      <w:pPr>
        <w:pStyle w:val="Prrafodelista"/>
        <w:widowControl w:val="0"/>
        <w:numPr>
          <w:ilvl w:val="1"/>
          <w:numId w:val="12"/>
        </w:numPr>
        <w:spacing w:after="0" w:line="240" w:lineRule="atLeast"/>
        <w:ind w:left="1843" w:hanging="426"/>
        <w:jc w:val="both"/>
        <w:rPr>
          <w:rFonts w:cs="Noto Sans"/>
          <w:szCs w:val="18"/>
        </w:rPr>
      </w:pPr>
      <w:r w:rsidRPr="00192E62">
        <w:rPr>
          <w:rFonts w:cs="Noto Sans"/>
          <w:szCs w:val="18"/>
        </w:rPr>
        <w:t>Primera a personas de 60 años y más, con factores de riesgo</w:t>
      </w:r>
    </w:p>
    <w:p w14:paraId="3B16B881"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Neumocócica polisacárida (23 serotipos)</w:t>
      </w:r>
    </w:p>
    <w:p w14:paraId="71B0F58B" w14:textId="77777777" w:rsidR="00192E62" w:rsidRPr="00192E62" w:rsidRDefault="00192E62" w:rsidP="00054A8F">
      <w:pPr>
        <w:pStyle w:val="Prrafodelista"/>
        <w:widowControl w:val="0"/>
        <w:numPr>
          <w:ilvl w:val="1"/>
          <w:numId w:val="11"/>
        </w:numPr>
        <w:spacing w:after="0" w:line="240" w:lineRule="atLeast"/>
        <w:jc w:val="both"/>
        <w:rPr>
          <w:rFonts w:cs="Noto Sans"/>
          <w:szCs w:val="18"/>
        </w:rPr>
      </w:pPr>
      <w:r w:rsidRPr="00192E62">
        <w:rPr>
          <w:rFonts w:cs="Noto Sans"/>
          <w:szCs w:val="18"/>
        </w:rPr>
        <w:t>Refuerzo personas de 61 años y más años de edad, con factores de riesgo (12 meses después de recibir la vacuna antineumocócica conjugada)</w:t>
      </w:r>
    </w:p>
    <w:p w14:paraId="2CC8B6AE"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lang w:val="en-US"/>
        </w:rPr>
      </w:pPr>
      <w:r w:rsidRPr="00192E62">
        <w:rPr>
          <w:rFonts w:cs="Noto Sans"/>
          <w:szCs w:val="18"/>
          <w:lang w:val="en-US"/>
        </w:rPr>
        <w:t>S R P triple viral</w:t>
      </w:r>
    </w:p>
    <w:p w14:paraId="2B14FB51"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lastRenderedPageBreak/>
        <w:t>Primera 12 meses</w:t>
      </w:r>
    </w:p>
    <w:p w14:paraId="5EFA1E8D"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12 a 17 meses</w:t>
      </w:r>
    </w:p>
    <w:p w14:paraId="3C72F60B" w14:textId="77777777" w:rsidR="00192E62" w:rsidRPr="00192E62" w:rsidRDefault="00192E62" w:rsidP="00054A8F">
      <w:pPr>
        <w:pStyle w:val="Prrafodelista"/>
        <w:widowControl w:val="0"/>
        <w:numPr>
          <w:ilvl w:val="2"/>
          <w:numId w:val="16"/>
        </w:numPr>
        <w:spacing w:after="0" w:line="240" w:lineRule="atLeast"/>
        <w:jc w:val="both"/>
        <w:rPr>
          <w:rFonts w:cs="Noto Sans"/>
          <w:strike/>
          <w:szCs w:val="18"/>
        </w:rPr>
      </w:pPr>
      <w:r w:rsidRPr="00192E62">
        <w:rPr>
          <w:rFonts w:cs="Noto Sans"/>
          <w:szCs w:val="18"/>
        </w:rPr>
        <w:t>Segunda 18 meses</w:t>
      </w:r>
    </w:p>
    <w:p w14:paraId="2155D04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18 meses</w:t>
      </w:r>
    </w:p>
    <w:p w14:paraId="7423E3D2"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Segunda 6 años</w:t>
      </w:r>
    </w:p>
    <w:p w14:paraId="1FE7D9B1"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6 años</w:t>
      </w:r>
    </w:p>
    <w:p w14:paraId="1C970C15"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Para iniciar o completar esquema</w:t>
      </w:r>
    </w:p>
    <w:p w14:paraId="69B73E9E"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Primera 13 meses a 9 años</w:t>
      </w:r>
    </w:p>
    <w:p w14:paraId="35EA2E0F"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12 a 17 meses</w:t>
      </w:r>
    </w:p>
    <w:p w14:paraId="73F5B62F"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18 meses</w:t>
      </w:r>
    </w:p>
    <w:p w14:paraId="345B26E1"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19 a 23 meses</w:t>
      </w:r>
    </w:p>
    <w:p w14:paraId="27EF5EAE"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 xml:space="preserve">2 años </w:t>
      </w:r>
    </w:p>
    <w:p w14:paraId="251003FE"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3 años</w:t>
      </w:r>
    </w:p>
    <w:p w14:paraId="7275E563"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4 años</w:t>
      </w:r>
    </w:p>
    <w:p w14:paraId="2FEDF70F"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5 años</w:t>
      </w:r>
    </w:p>
    <w:p w14:paraId="572BCA19"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6 años</w:t>
      </w:r>
    </w:p>
    <w:p w14:paraId="45F4FE25"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7 años</w:t>
      </w:r>
    </w:p>
    <w:p w14:paraId="62C69BD8"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8 años</w:t>
      </w:r>
    </w:p>
    <w:p w14:paraId="78559577"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9 años</w:t>
      </w:r>
    </w:p>
    <w:p w14:paraId="0653FAEF"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Segunda 19 meses a 9 años</w:t>
      </w:r>
    </w:p>
    <w:p w14:paraId="5ECE4A4F"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19-23 meses</w:t>
      </w:r>
    </w:p>
    <w:p w14:paraId="2B05AE57"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 xml:space="preserve">2 años </w:t>
      </w:r>
    </w:p>
    <w:p w14:paraId="13FDF9D4"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3 años</w:t>
      </w:r>
    </w:p>
    <w:p w14:paraId="1165F2AA"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4 años</w:t>
      </w:r>
    </w:p>
    <w:p w14:paraId="0F1B2386"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5 años</w:t>
      </w:r>
    </w:p>
    <w:p w14:paraId="1F2E9543"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6 años</w:t>
      </w:r>
    </w:p>
    <w:p w14:paraId="5920ED0D"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7 años</w:t>
      </w:r>
    </w:p>
    <w:p w14:paraId="5F32F106"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8 años</w:t>
      </w:r>
    </w:p>
    <w:p w14:paraId="40556333" w14:textId="77777777" w:rsidR="00192E62" w:rsidRPr="00192E62" w:rsidRDefault="00192E62" w:rsidP="00054A8F">
      <w:pPr>
        <w:pStyle w:val="Prrafodelista"/>
        <w:widowControl w:val="0"/>
        <w:numPr>
          <w:ilvl w:val="3"/>
          <w:numId w:val="20"/>
        </w:numPr>
        <w:spacing w:after="0" w:line="240" w:lineRule="atLeast"/>
        <w:ind w:left="3119"/>
        <w:jc w:val="both"/>
        <w:rPr>
          <w:rFonts w:cs="Noto Sans"/>
          <w:szCs w:val="18"/>
        </w:rPr>
      </w:pPr>
      <w:r w:rsidRPr="00192E62">
        <w:rPr>
          <w:rFonts w:cs="Noto Sans"/>
          <w:szCs w:val="18"/>
        </w:rPr>
        <w:t>9 años</w:t>
      </w:r>
    </w:p>
    <w:p w14:paraId="26CB6436"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SR doble viral</w:t>
      </w:r>
    </w:p>
    <w:p w14:paraId="63D0266F"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Adicional 6 a 11 meses</w:t>
      </w:r>
    </w:p>
    <w:p w14:paraId="435F60B7"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4 a 6 meses</w:t>
      </w:r>
    </w:p>
    <w:p w14:paraId="3D0E3801"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7 a 11 meses</w:t>
      </w:r>
    </w:p>
    <w:p w14:paraId="65874AF0"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Adicional 1 a 4 años</w:t>
      </w:r>
    </w:p>
    <w:p w14:paraId="1252CB75"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12 a 17 meses</w:t>
      </w:r>
    </w:p>
    <w:p w14:paraId="0D53FB0F"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18 meses</w:t>
      </w:r>
    </w:p>
    <w:p w14:paraId="69D320B9"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19 a 23 meses</w:t>
      </w:r>
    </w:p>
    <w:p w14:paraId="639B54D6"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2 años</w:t>
      </w:r>
    </w:p>
    <w:p w14:paraId="59128AB4"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3 años</w:t>
      </w:r>
    </w:p>
    <w:p w14:paraId="376009FC"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4 años</w:t>
      </w:r>
    </w:p>
    <w:p w14:paraId="7A6BE647"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Para iniciar o completar esquema de 10 a 39 años</w:t>
      </w:r>
    </w:p>
    <w:p w14:paraId="186E3AEA"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VPH</w:t>
      </w:r>
    </w:p>
    <w:p w14:paraId="57D6E611" w14:textId="674D9068"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Niñas y</w:t>
      </w:r>
      <w:r w:rsidR="00A8683B">
        <w:rPr>
          <w:rFonts w:cs="Noto Sans"/>
          <w:szCs w:val="18"/>
        </w:rPr>
        <w:t xml:space="preserve"> niños</w:t>
      </w:r>
      <w:bookmarkStart w:id="71" w:name="_GoBack"/>
      <w:bookmarkEnd w:id="71"/>
      <w:r w:rsidRPr="00192E62">
        <w:rPr>
          <w:rFonts w:cs="Noto Sans"/>
          <w:szCs w:val="18"/>
        </w:rPr>
        <w:t xml:space="preserve"> de quinto año de primaria o de 11 años no escolarizadas</w:t>
      </w:r>
    </w:p>
    <w:p w14:paraId="6A4509D1"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Niñas y/o adolescentes de 12 a 16 años (rezagadas)</w:t>
      </w:r>
    </w:p>
    <w:p w14:paraId="7596897D"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Niñas y/o adolescentes víctimas de violación sexual</w:t>
      </w:r>
    </w:p>
    <w:p w14:paraId="2B257633"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Única, 9 a 14 años</w:t>
      </w:r>
    </w:p>
    <w:p w14:paraId="57344AAF"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Única, 15 a 19 años</w:t>
      </w:r>
    </w:p>
    <w:p w14:paraId="0C21F258"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Mujeres cisgénero y transgénero de 11 a 49 años que viven con VIH</w:t>
      </w:r>
    </w:p>
    <w:p w14:paraId="0D5ADA7C"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lastRenderedPageBreak/>
        <w:t>Primera</w:t>
      </w:r>
    </w:p>
    <w:p w14:paraId="717C8995"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Segunda</w:t>
      </w:r>
    </w:p>
    <w:p w14:paraId="51B6FE5B"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Tercera</w:t>
      </w:r>
    </w:p>
    <w:p w14:paraId="7448D22E" w14:textId="77777777" w:rsidR="00192E62" w:rsidRPr="00192E62" w:rsidRDefault="00192E62" w:rsidP="00054A8F">
      <w:pPr>
        <w:pStyle w:val="Prrafodelista"/>
        <w:widowControl w:val="0"/>
        <w:numPr>
          <w:ilvl w:val="2"/>
          <w:numId w:val="16"/>
        </w:numPr>
        <w:spacing w:after="0" w:line="240" w:lineRule="atLeast"/>
        <w:jc w:val="both"/>
        <w:rPr>
          <w:rFonts w:cs="Noto Sans"/>
          <w:szCs w:val="18"/>
        </w:rPr>
      </w:pPr>
      <w:r w:rsidRPr="00192E62">
        <w:rPr>
          <w:rFonts w:cs="Noto Sans"/>
          <w:szCs w:val="18"/>
        </w:rPr>
        <w:t>Hombres cisgénero y transgénero de 11 a 49 años que viven con VIH</w:t>
      </w:r>
    </w:p>
    <w:p w14:paraId="28B428D9"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Primera</w:t>
      </w:r>
    </w:p>
    <w:p w14:paraId="228FC34F"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Segunda</w:t>
      </w:r>
    </w:p>
    <w:p w14:paraId="00446334" w14:textId="77777777" w:rsidR="00192E62" w:rsidRPr="00192E62" w:rsidRDefault="00192E62" w:rsidP="00054A8F">
      <w:pPr>
        <w:pStyle w:val="Prrafodelista"/>
        <w:widowControl w:val="0"/>
        <w:numPr>
          <w:ilvl w:val="3"/>
          <w:numId w:val="16"/>
        </w:numPr>
        <w:spacing w:after="0" w:line="240" w:lineRule="atLeast"/>
        <w:jc w:val="both"/>
        <w:rPr>
          <w:rFonts w:cs="Noto Sans"/>
          <w:szCs w:val="18"/>
        </w:rPr>
      </w:pPr>
      <w:r w:rsidRPr="00192E62">
        <w:rPr>
          <w:rFonts w:cs="Noto Sans"/>
          <w:szCs w:val="18"/>
        </w:rPr>
        <w:t>Tercera</w:t>
      </w:r>
    </w:p>
    <w:p w14:paraId="5A9E6987"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Varicela* (*Vacunas que NO forman parte del Programa de Vacunación Universal)</w:t>
      </w:r>
    </w:p>
    <w:p w14:paraId="0A433D42" w14:textId="77777777" w:rsidR="00192E62" w:rsidRPr="00192E62" w:rsidRDefault="00192E62" w:rsidP="00054A8F">
      <w:pPr>
        <w:pStyle w:val="Prrafodelista"/>
        <w:widowControl w:val="0"/>
        <w:numPr>
          <w:ilvl w:val="2"/>
          <w:numId w:val="15"/>
        </w:numPr>
        <w:spacing w:after="0" w:line="240" w:lineRule="atLeast"/>
        <w:jc w:val="both"/>
        <w:rPr>
          <w:rFonts w:cs="Noto Sans"/>
          <w:szCs w:val="18"/>
        </w:rPr>
      </w:pPr>
      <w:r w:rsidRPr="00192E62">
        <w:rPr>
          <w:rFonts w:cs="Noto Sans"/>
          <w:szCs w:val="18"/>
        </w:rPr>
        <w:t>Primera 1 a 3 años</w:t>
      </w:r>
    </w:p>
    <w:p w14:paraId="5091CD57"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12 a 17 meses</w:t>
      </w:r>
    </w:p>
    <w:p w14:paraId="047F5D93"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18 meses</w:t>
      </w:r>
    </w:p>
    <w:p w14:paraId="2535712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19 a 23 meses</w:t>
      </w:r>
    </w:p>
    <w:p w14:paraId="0E4280BF"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2 años</w:t>
      </w:r>
    </w:p>
    <w:p w14:paraId="2851CCDF"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3 años</w:t>
      </w:r>
    </w:p>
    <w:p w14:paraId="652D444D" w14:textId="77777777" w:rsidR="00192E62" w:rsidRPr="00192E62" w:rsidRDefault="00192E62" w:rsidP="00054A8F">
      <w:pPr>
        <w:pStyle w:val="Prrafodelista"/>
        <w:widowControl w:val="0"/>
        <w:numPr>
          <w:ilvl w:val="2"/>
          <w:numId w:val="15"/>
        </w:numPr>
        <w:spacing w:after="0" w:line="240" w:lineRule="atLeast"/>
        <w:jc w:val="both"/>
        <w:rPr>
          <w:rFonts w:cs="Noto Sans"/>
          <w:szCs w:val="18"/>
        </w:rPr>
      </w:pPr>
      <w:r w:rsidRPr="00192E62">
        <w:rPr>
          <w:rFonts w:cs="Noto Sans"/>
          <w:szCs w:val="18"/>
        </w:rPr>
        <w:t>Segunda 1 a 6 años</w:t>
      </w:r>
    </w:p>
    <w:p w14:paraId="14A22E25" w14:textId="77777777" w:rsidR="00192E62" w:rsidRPr="00192E62" w:rsidRDefault="00192E62" w:rsidP="00054A8F">
      <w:pPr>
        <w:pStyle w:val="Prrafodelista"/>
        <w:widowControl w:val="0"/>
        <w:numPr>
          <w:ilvl w:val="3"/>
          <w:numId w:val="15"/>
        </w:numPr>
        <w:spacing w:after="0" w:line="240" w:lineRule="atLeast"/>
        <w:jc w:val="both"/>
        <w:rPr>
          <w:rFonts w:cs="Noto Sans"/>
          <w:szCs w:val="18"/>
        </w:rPr>
      </w:pPr>
      <w:r w:rsidRPr="00192E62">
        <w:rPr>
          <w:rFonts w:cs="Noto Sans"/>
          <w:szCs w:val="18"/>
        </w:rPr>
        <w:t>12 a 17 meses</w:t>
      </w:r>
    </w:p>
    <w:p w14:paraId="2CD0F1B2" w14:textId="77777777" w:rsidR="00192E62" w:rsidRPr="00192E62" w:rsidRDefault="00192E62" w:rsidP="00054A8F">
      <w:pPr>
        <w:pStyle w:val="Prrafodelista"/>
        <w:widowControl w:val="0"/>
        <w:numPr>
          <w:ilvl w:val="3"/>
          <w:numId w:val="15"/>
        </w:numPr>
        <w:spacing w:after="0" w:line="240" w:lineRule="atLeast"/>
        <w:jc w:val="both"/>
        <w:rPr>
          <w:rFonts w:cs="Noto Sans"/>
          <w:szCs w:val="18"/>
        </w:rPr>
      </w:pPr>
      <w:r w:rsidRPr="00192E62">
        <w:rPr>
          <w:rFonts w:cs="Noto Sans"/>
          <w:szCs w:val="18"/>
        </w:rPr>
        <w:t>18 meses</w:t>
      </w:r>
    </w:p>
    <w:p w14:paraId="66D5129A" w14:textId="77777777" w:rsidR="00192E62" w:rsidRPr="00192E62" w:rsidRDefault="00192E62" w:rsidP="00054A8F">
      <w:pPr>
        <w:pStyle w:val="Prrafodelista"/>
        <w:widowControl w:val="0"/>
        <w:numPr>
          <w:ilvl w:val="3"/>
          <w:numId w:val="15"/>
        </w:numPr>
        <w:spacing w:after="0" w:line="240" w:lineRule="atLeast"/>
        <w:jc w:val="both"/>
        <w:rPr>
          <w:rFonts w:cs="Noto Sans"/>
          <w:szCs w:val="18"/>
        </w:rPr>
      </w:pPr>
      <w:r w:rsidRPr="00192E62">
        <w:rPr>
          <w:rFonts w:cs="Noto Sans"/>
          <w:szCs w:val="18"/>
        </w:rPr>
        <w:t>19 a 23 meses</w:t>
      </w:r>
    </w:p>
    <w:p w14:paraId="17378F17" w14:textId="77777777" w:rsidR="00192E62" w:rsidRPr="00192E62" w:rsidRDefault="00192E62" w:rsidP="00054A8F">
      <w:pPr>
        <w:pStyle w:val="Prrafodelista"/>
        <w:widowControl w:val="0"/>
        <w:numPr>
          <w:ilvl w:val="3"/>
          <w:numId w:val="15"/>
        </w:numPr>
        <w:spacing w:after="0" w:line="240" w:lineRule="atLeast"/>
        <w:jc w:val="both"/>
        <w:rPr>
          <w:rFonts w:cs="Noto Sans"/>
          <w:szCs w:val="18"/>
        </w:rPr>
      </w:pPr>
      <w:r w:rsidRPr="00192E62">
        <w:rPr>
          <w:rFonts w:cs="Noto Sans"/>
          <w:szCs w:val="18"/>
        </w:rPr>
        <w:t>3 años</w:t>
      </w:r>
    </w:p>
    <w:p w14:paraId="49792379"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4 años</w:t>
      </w:r>
    </w:p>
    <w:p w14:paraId="4752A2B0"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5 años</w:t>
      </w:r>
    </w:p>
    <w:p w14:paraId="48380996" w14:textId="77777777" w:rsidR="00192E62" w:rsidRPr="00192E62" w:rsidRDefault="00192E62" w:rsidP="00054A8F">
      <w:pPr>
        <w:pStyle w:val="Prrafodelista"/>
        <w:widowControl w:val="0"/>
        <w:numPr>
          <w:ilvl w:val="0"/>
          <w:numId w:val="14"/>
        </w:numPr>
        <w:spacing w:after="0" w:line="240" w:lineRule="atLeast"/>
        <w:ind w:left="2880"/>
        <w:jc w:val="both"/>
        <w:rPr>
          <w:rFonts w:cs="Noto Sans"/>
          <w:szCs w:val="18"/>
        </w:rPr>
      </w:pPr>
      <w:r w:rsidRPr="00192E62">
        <w:rPr>
          <w:rFonts w:cs="Noto Sans"/>
          <w:szCs w:val="18"/>
        </w:rPr>
        <w:t>6 años</w:t>
      </w:r>
    </w:p>
    <w:p w14:paraId="28D49C8E" w14:textId="77777777" w:rsidR="00192E62" w:rsidRPr="00192E62" w:rsidRDefault="00192E62" w:rsidP="00054A8F">
      <w:pPr>
        <w:pStyle w:val="Prrafodelista"/>
        <w:widowControl w:val="0"/>
        <w:numPr>
          <w:ilvl w:val="2"/>
          <w:numId w:val="15"/>
        </w:numPr>
        <w:spacing w:after="0" w:line="240" w:lineRule="atLeast"/>
        <w:jc w:val="both"/>
        <w:rPr>
          <w:rFonts w:cs="Noto Sans"/>
          <w:szCs w:val="18"/>
        </w:rPr>
      </w:pPr>
      <w:r w:rsidRPr="00192E62">
        <w:rPr>
          <w:rFonts w:cs="Noto Sans"/>
          <w:szCs w:val="18"/>
        </w:rPr>
        <w:t>Población de riesgo</w:t>
      </w:r>
    </w:p>
    <w:p w14:paraId="7F86BDFC" w14:textId="77777777" w:rsidR="00192E62" w:rsidRPr="00192E62" w:rsidRDefault="00192E62" w:rsidP="00054A8F">
      <w:pPr>
        <w:pStyle w:val="Prrafodelista"/>
        <w:widowControl w:val="0"/>
        <w:numPr>
          <w:ilvl w:val="0"/>
          <w:numId w:val="11"/>
        </w:numPr>
        <w:spacing w:after="0" w:line="240" w:lineRule="atLeast"/>
        <w:ind w:left="1136"/>
        <w:jc w:val="both"/>
        <w:rPr>
          <w:rFonts w:cs="Noto Sans"/>
          <w:szCs w:val="18"/>
        </w:rPr>
      </w:pPr>
      <w:r w:rsidRPr="00192E62">
        <w:rPr>
          <w:rFonts w:cs="Noto Sans"/>
          <w:szCs w:val="18"/>
        </w:rPr>
        <w:t>Hepatitis A* (*Vacunas que NO forman parte del Programa de Vacunación Universal)</w:t>
      </w:r>
    </w:p>
    <w:p w14:paraId="6F337AE8" w14:textId="77777777" w:rsidR="00192E62" w:rsidRPr="00192E62" w:rsidRDefault="00192E62" w:rsidP="00054A8F">
      <w:pPr>
        <w:pStyle w:val="Prrafodelista"/>
        <w:widowControl w:val="0"/>
        <w:numPr>
          <w:ilvl w:val="0"/>
          <w:numId w:val="12"/>
        </w:numPr>
        <w:spacing w:after="0" w:line="240" w:lineRule="atLeast"/>
        <w:ind w:left="1843" w:hanging="425"/>
        <w:jc w:val="both"/>
        <w:rPr>
          <w:rFonts w:cs="Noto Sans"/>
          <w:szCs w:val="18"/>
        </w:rPr>
      </w:pPr>
      <w:r w:rsidRPr="00192E62">
        <w:rPr>
          <w:rFonts w:cs="Noto Sans"/>
          <w:szCs w:val="18"/>
        </w:rPr>
        <w:t>Única de 1 a 8 años de edad</w:t>
      </w:r>
    </w:p>
    <w:p w14:paraId="24FF1AFB"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12 a 17 meses</w:t>
      </w:r>
    </w:p>
    <w:p w14:paraId="69BADD08"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18 meses</w:t>
      </w:r>
    </w:p>
    <w:p w14:paraId="40BE718B"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19 a 23 meses</w:t>
      </w:r>
    </w:p>
    <w:p w14:paraId="6516C214"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2 años</w:t>
      </w:r>
    </w:p>
    <w:p w14:paraId="35205847"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3 años</w:t>
      </w:r>
    </w:p>
    <w:p w14:paraId="34E75B8F"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4 años</w:t>
      </w:r>
    </w:p>
    <w:p w14:paraId="2AB04688"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5 años</w:t>
      </w:r>
    </w:p>
    <w:p w14:paraId="478E911E"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6 años</w:t>
      </w:r>
    </w:p>
    <w:p w14:paraId="43621134"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7 años</w:t>
      </w:r>
    </w:p>
    <w:p w14:paraId="243AC18C" w14:textId="77777777" w:rsidR="00192E62" w:rsidRPr="00192E62" w:rsidRDefault="00192E62" w:rsidP="00054A8F">
      <w:pPr>
        <w:pStyle w:val="Prrafodelista"/>
        <w:widowControl w:val="0"/>
        <w:numPr>
          <w:ilvl w:val="0"/>
          <w:numId w:val="12"/>
        </w:numPr>
        <w:spacing w:after="0" w:line="240" w:lineRule="atLeast"/>
        <w:ind w:left="2835" w:hanging="283"/>
        <w:jc w:val="both"/>
        <w:rPr>
          <w:rFonts w:cs="Noto Sans"/>
          <w:szCs w:val="18"/>
        </w:rPr>
      </w:pPr>
      <w:r w:rsidRPr="00192E62">
        <w:rPr>
          <w:rFonts w:cs="Noto Sans"/>
          <w:szCs w:val="18"/>
        </w:rPr>
        <w:t>8 años</w:t>
      </w:r>
    </w:p>
    <w:p w14:paraId="06C1A91C" w14:textId="7D1FE089" w:rsidR="00470A67" w:rsidRPr="00192E62" w:rsidRDefault="00192E62" w:rsidP="00054A8F">
      <w:pPr>
        <w:pStyle w:val="Prrafodelista"/>
        <w:numPr>
          <w:ilvl w:val="0"/>
          <w:numId w:val="5"/>
        </w:numPr>
        <w:autoSpaceDE w:val="0"/>
        <w:autoSpaceDN w:val="0"/>
        <w:adjustRightInd w:val="0"/>
        <w:spacing w:after="0"/>
        <w:jc w:val="both"/>
        <w:rPr>
          <w:rFonts w:cs="Noto Sans"/>
          <w:szCs w:val="18"/>
        </w:rPr>
      </w:pPr>
      <w:r w:rsidRPr="00192E62">
        <w:rPr>
          <w:rFonts w:cs="Noto Sans"/>
          <w:szCs w:val="18"/>
        </w:rPr>
        <w:t>Población en riesgo</w:t>
      </w:r>
    </w:p>
    <w:p w14:paraId="4E815CC8" w14:textId="481B23A1" w:rsidR="00470A67" w:rsidRPr="001E5AC4" w:rsidRDefault="00274314" w:rsidP="00274314">
      <w:pPr>
        <w:pStyle w:val="Ttulo3"/>
      </w:pPr>
      <w:bookmarkStart w:id="72" w:name="_Toc184393851"/>
      <w:r w:rsidRPr="00274314">
        <w:t>Segunda parte</w:t>
      </w:r>
      <w:bookmarkEnd w:id="72"/>
    </w:p>
    <w:p w14:paraId="3E018F58" w14:textId="77777777" w:rsidR="00702E30" w:rsidRPr="00702E30" w:rsidRDefault="00702E30" w:rsidP="00054A8F">
      <w:pPr>
        <w:pStyle w:val="Prrafodelista"/>
        <w:widowControl w:val="0"/>
        <w:numPr>
          <w:ilvl w:val="0"/>
          <w:numId w:val="11"/>
        </w:numPr>
        <w:spacing w:after="0" w:line="240" w:lineRule="atLeast"/>
        <w:ind w:left="1136"/>
        <w:jc w:val="both"/>
        <w:rPr>
          <w:rFonts w:cs="Noto Sans"/>
          <w:szCs w:val="18"/>
        </w:rPr>
      </w:pPr>
      <w:r w:rsidRPr="00702E30">
        <w:rPr>
          <w:rFonts w:cs="Noto Sans"/>
          <w:szCs w:val="18"/>
        </w:rPr>
        <w:t>Td (Tetánico diftérico)</w:t>
      </w:r>
    </w:p>
    <w:p w14:paraId="5CE4FD1B"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Embarazadas</w:t>
      </w:r>
    </w:p>
    <w:p w14:paraId="57CEE25A"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Primera</w:t>
      </w:r>
    </w:p>
    <w:p w14:paraId="36CE85F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10 a 19 años</w:t>
      </w:r>
    </w:p>
    <w:p w14:paraId="2BF62475"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y más años</w:t>
      </w:r>
    </w:p>
    <w:p w14:paraId="1CE15A2C"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Segunda</w:t>
      </w:r>
    </w:p>
    <w:p w14:paraId="0C4D1045"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10 a 19 años</w:t>
      </w:r>
    </w:p>
    <w:p w14:paraId="0375E915"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y más años</w:t>
      </w:r>
    </w:p>
    <w:p w14:paraId="5D7B7F14"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Tercera</w:t>
      </w:r>
    </w:p>
    <w:p w14:paraId="65C701CC"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lastRenderedPageBreak/>
        <w:t>10 a 19 años</w:t>
      </w:r>
    </w:p>
    <w:p w14:paraId="1E9CDFA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y más años</w:t>
      </w:r>
    </w:p>
    <w:p w14:paraId="033CDCC4"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Refuerzo</w:t>
      </w:r>
    </w:p>
    <w:p w14:paraId="50EE0F89"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10 a 19 años</w:t>
      </w:r>
    </w:p>
    <w:p w14:paraId="57D6EDC9"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y más años</w:t>
      </w:r>
    </w:p>
    <w:p w14:paraId="6B6D21E4"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Primera</w:t>
      </w:r>
    </w:p>
    <w:p w14:paraId="54BA1AEB"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Mujeres no embarazadas</w:t>
      </w:r>
    </w:p>
    <w:p w14:paraId="02A7833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6F618049"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0A83704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6F7712A8"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4613A015"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Hombres</w:t>
      </w:r>
    </w:p>
    <w:p w14:paraId="79F11294"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3062A683"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539AB50C"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712075CF"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055467FC"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Segunda (1 a 2 meses después de la 1er dosis)</w:t>
      </w:r>
    </w:p>
    <w:p w14:paraId="1225E3AD"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Mujeres no embarazadas</w:t>
      </w:r>
    </w:p>
    <w:p w14:paraId="529C0F01"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47F88B2E"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25003A2E"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14C4C1B8"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5B485C80"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Hombres</w:t>
      </w:r>
    </w:p>
    <w:p w14:paraId="02117E3C"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74246E34"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34A4B9C1"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2E76EB12"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2324CFBB"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Tercera (1 año después de la 2a dosis)</w:t>
      </w:r>
    </w:p>
    <w:p w14:paraId="564209A1"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Mujeres no embarazadas</w:t>
      </w:r>
    </w:p>
    <w:p w14:paraId="3E785761"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29BD01AD"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52F610BB"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44ECA954"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4628DBB9"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Hombres</w:t>
      </w:r>
    </w:p>
    <w:p w14:paraId="28822ABD"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24AE6908"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52001F9D"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69C99D5A"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76A6854C"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Refuerzo cada 10 años (hasta completar 5 dosis)</w:t>
      </w:r>
    </w:p>
    <w:p w14:paraId="6D549B42"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 xml:space="preserve"> Mujeres no embarazadas</w:t>
      </w:r>
    </w:p>
    <w:p w14:paraId="61D52D7C"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4A3EC749"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6570222B"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19DBC5FB"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60 y más años</w:t>
      </w:r>
    </w:p>
    <w:p w14:paraId="1F46F96A" w14:textId="77777777" w:rsidR="00702E30" w:rsidRPr="00702E30" w:rsidRDefault="00702E30" w:rsidP="00054A8F">
      <w:pPr>
        <w:pStyle w:val="Prrafodelista"/>
        <w:widowControl w:val="0"/>
        <w:numPr>
          <w:ilvl w:val="1"/>
          <w:numId w:val="24"/>
        </w:numPr>
        <w:spacing w:after="0" w:line="240" w:lineRule="atLeast"/>
        <w:jc w:val="both"/>
        <w:rPr>
          <w:rFonts w:cs="Noto Sans"/>
          <w:szCs w:val="18"/>
        </w:rPr>
      </w:pPr>
      <w:r w:rsidRPr="00702E30">
        <w:rPr>
          <w:rFonts w:cs="Noto Sans"/>
          <w:szCs w:val="18"/>
        </w:rPr>
        <w:t>Hombres</w:t>
      </w:r>
    </w:p>
    <w:p w14:paraId="00DB1913"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15 a 19 años</w:t>
      </w:r>
    </w:p>
    <w:p w14:paraId="705D9EE7"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20 a 49 años</w:t>
      </w:r>
    </w:p>
    <w:p w14:paraId="52A5FC2E"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t>50 a 59 años</w:t>
      </w:r>
    </w:p>
    <w:p w14:paraId="44C84442" w14:textId="77777777" w:rsidR="00702E30" w:rsidRPr="00702E30" w:rsidRDefault="00702E30" w:rsidP="00054A8F">
      <w:pPr>
        <w:pStyle w:val="Prrafodelista"/>
        <w:widowControl w:val="0"/>
        <w:numPr>
          <w:ilvl w:val="2"/>
          <w:numId w:val="25"/>
        </w:numPr>
        <w:spacing w:after="0" w:line="240" w:lineRule="atLeast"/>
        <w:jc w:val="both"/>
        <w:rPr>
          <w:rFonts w:cs="Noto Sans"/>
          <w:szCs w:val="18"/>
        </w:rPr>
      </w:pPr>
      <w:r w:rsidRPr="00702E30">
        <w:rPr>
          <w:rFonts w:cs="Noto Sans"/>
          <w:szCs w:val="18"/>
        </w:rPr>
        <w:lastRenderedPageBreak/>
        <w:t>60 y más años</w:t>
      </w:r>
    </w:p>
    <w:p w14:paraId="51EF5FC2" w14:textId="77777777" w:rsidR="00702E30" w:rsidRPr="00702E30" w:rsidRDefault="00702E30" w:rsidP="00054A8F">
      <w:pPr>
        <w:pStyle w:val="Prrafodelista"/>
        <w:widowControl w:val="0"/>
        <w:numPr>
          <w:ilvl w:val="0"/>
          <w:numId w:val="11"/>
        </w:numPr>
        <w:spacing w:after="0" w:line="240" w:lineRule="atLeast"/>
        <w:ind w:left="1136"/>
        <w:jc w:val="both"/>
        <w:rPr>
          <w:rFonts w:cs="Noto Sans"/>
          <w:szCs w:val="18"/>
        </w:rPr>
      </w:pPr>
      <w:r w:rsidRPr="00702E30">
        <w:rPr>
          <w:rFonts w:cs="Noto Sans"/>
          <w:szCs w:val="18"/>
        </w:rPr>
        <w:t>Tdpa</w:t>
      </w:r>
    </w:p>
    <w:p w14:paraId="67396FC3"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Embarazadas a partir de la semana 20 de gestación</w:t>
      </w:r>
    </w:p>
    <w:p w14:paraId="21818753" w14:textId="77777777" w:rsidR="00702E30" w:rsidRPr="00702E30" w:rsidRDefault="00702E30" w:rsidP="00054A8F">
      <w:pPr>
        <w:pStyle w:val="Prrafodelista"/>
        <w:widowControl w:val="0"/>
        <w:numPr>
          <w:ilvl w:val="2"/>
          <w:numId w:val="15"/>
        </w:numPr>
        <w:spacing w:after="0" w:line="240" w:lineRule="atLeast"/>
        <w:jc w:val="both"/>
        <w:rPr>
          <w:rFonts w:cs="Noto Sans"/>
          <w:szCs w:val="18"/>
        </w:rPr>
      </w:pPr>
      <w:r w:rsidRPr="00702E30">
        <w:rPr>
          <w:rFonts w:cs="Noto Sans"/>
          <w:szCs w:val="18"/>
        </w:rPr>
        <w:t>Personal en riesgo** (** Personal de salud en contacto con menores de 1 año).</w:t>
      </w:r>
    </w:p>
    <w:p w14:paraId="01313BD2" w14:textId="77777777" w:rsidR="00702E30" w:rsidRPr="00702E30" w:rsidRDefault="00702E30" w:rsidP="00054A8F">
      <w:pPr>
        <w:pStyle w:val="Prrafodelista"/>
        <w:widowControl w:val="0"/>
        <w:numPr>
          <w:ilvl w:val="0"/>
          <w:numId w:val="11"/>
        </w:numPr>
        <w:spacing w:after="0" w:line="240" w:lineRule="atLeast"/>
        <w:ind w:left="1136"/>
        <w:jc w:val="both"/>
        <w:rPr>
          <w:rFonts w:cs="Noto Sans"/>
          <w:szCs w:val="18"/>
        </w:rPr>
      </w:pPr>
      <w:r w:rsidRPr="00702E30">
        <w:rPr>
          <w:rFonts w:cs="Noto Sans"/>
          <w:szCs w:val="18"/>
        </w:rPr>
        <w:t>COVID-19</w:t>
      </w:r>
    </w:p>
    <w:p w14:paraId="58D09166" w14:textId="77777777" w:rsidR="00702E30" w:rsidRPr="00702E30" w:rsidRDefault="00702E30" w:rsidP="00054A8F">
      <w:pPr>
        <w:pStyle w:val="Prrafodelista"/>
        <w:widowControl w:val="0"/>
        <w:numPr>
          <w:ilvl w:val="1"/>
          <w:numId w:val="11"/>
        </w:numPr>
        <w:spacing w:after="0" w:line="240" w:lineRule="atLeast"/>
        <w:jc w:val="both"/>
        <w:rPr>
          <w:rFonts w:cs="Noto Sans"/>
          <w:szCs w:val="18"/>
          <w:lang w:val="es-ES_tradnl"/>
        </w:rPr>
      </w:pPr>
      <w:r w:rsidRPr="00702E30">
        <w:rPr>
          <w:rFonts w:cs="Noto Sans"/>
          <w:szCs w:val="18"/>
          <w:lang w:val="es-ES_tradnl"/>
        </w:rPr>
        <w:t>5 a 11 años</w:t>
      </w:r>
    </w:p>
    <w:p w14:paraId="5466D30A"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Primera</w:t>
      </w:r>
    </w:p>
    <w:p w14:paraId="07BB1BE6"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Segunda</w:t>
      </w:r>
    </w:p>
    <w:p w14:paraId="302A044C"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Tercera</w:t>
      </w:r>
    </w:p>
    <w:p w14:paraId="56F3A4DC" w14:textId="77777777" w:rsidR="00702E30" w:rsidRPr="00702E30" w:rsidRDefault="00702E30" w:rsidP="00054A8F">
      <w:pPr>
        <w:pStyle w:val="Prrafodelista"/>
        <w:widowControl w:val="0"/>
        <w:numPr>
          <w:ilvl w:val="1"/>
          <w:numId w:val="11"/>
        </w:numPr>
        <w:spacing w:after="0" w:line="240" w:lineRule="atLeast"/>
        <w:jc w:val="both"/>
        <w:rPr>
          <w:rFonts w:cs="Noto Sans"/>
          <w:szCs w:val="18"/>
          <w:lang w:val="es-ES_tradnl"/>
        </w:rPr>
      </w:pPr>
      <w:r w:rsidRPr="00702E30">
        <w:rPr>
          <w:rFonts w:cs="Noto Sans"/>
          <w:szCs w:val="18"/>
          <w:lang w:val="es-ES_tradnl"/>
        </w:rPr>
        <w:t>5 a 59 años con factores de riesgo</w:t>
      </w:r>
    </w:p>
    <w:p w14:paraId="5C08702D"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Primera</w:t>
      </w:r>
    </w:p>
    <w:p w14:paraId="4AC44989"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Segunda</w:t>
      </w:r>
    </w:p>
    <w:p w14:paraId="6745E8C8"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Tercera</w:t>
      </w:r>
    </w:p>
    <w:p w14:paraId="00001C99"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Refuerzo***</w:t>
      </w:r>
    </w:p>
    <w:p w14:paraId="1F55C831"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60 años y más</w:t>
      </w:r>
    </w:p>
    <w:p w14:paraId="38EDB288"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Primera</w:t>
      </w:r>
    </w:p>
    <w:p w14:paraId="11E6CB8C"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Segunda</w:t>
      </w:r>
    </w:p>
    <w:p w14:paraId="5E1B7FEA"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Tercera</w:t>
      </w:r>
    </w:p>
    <w:p w14:paraId="60072DD7"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Refuerzo***</w:t>
      </w:r>
    </w:p>
    <w:p w14:paraId="0E767849"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Embarazadas</w:t>
      </w:r>
    </w:p>
    <w:p w14:paraId="71F14090"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Primera</w:t>
      </w:r>
    </w:p>
    <w:p w14:paraId="4F46CF6B"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Segunda</w:t>
      </w:r>
    </w:p>
    <w:p w14:paraId="6A90267E"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Tercera</w:t>
      </w:r>
    </w:p>
    <w:p w14:paraId="37219BD2"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rPr>
        <w:t>Refuerzo***</w:t>
      </w:r>
    </w:p>
    <w:p w14:paraId="1F639E48" w14:textId="77777777" w:rsidR="00702E30" w:rsidRPr="00702E30" w:rsidRDefault="00702E30" w:rsidP="00054A8F">
      <w:pPr>
        <w:pStyle w:val="Prrafodelista"/>
        <w:widowControl w:val="0"/>
        <w:numPr>
          <w:ilvl w:val="1"/>
          <w:numId w:val="11"/>
        </w:numPr>
        <w:spacing w:after="0" w:line="240" w:lineRule="atLeast"/>
        <w:jc w:val="both"/>
        <w:rPr>
          <w:rFonts w:cs="Noto Sans"/>
          <w:szCs w:val="18"/>
          <w:lang w:val="es-ES_tradnl"/>
        </w:rPr>
      </w:pPr>
      <w:r w:rsidRPr="00702E30">
        <w:rPr>
          <w:rFonts w:cs="Noto Sans"/>
          <w:szCs w:val="18"/>
          <w:lang w:val="es-ES_tradnl"/>
        </w:rPr>
        <w:t>Personal de salud</w:t>
      </w:r>
    </w:p>
    <w:p w14:paraId="4BBC0593"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Primera</w:t>
      </w:r>
    </w:p>
    <w:p w14:paraId="072EB4F1"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Segunda</w:t>
      </w:r>
    </w:p>
    <w:p w14:paraId="25E0418B"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Tercera</w:t>
      </w:r>
    </w:p>
    <w:p w14:paraId="273F299F" w14:textId="77777777" w:rsidR="00702E30" w:rsidRPr="00702E30" w:rsidRDefault="00702E30" w:rsidP="00054A8F">
      <w:pPr>
        <w:pStyle w:val="Prrafodelista"/>
        <w:widowControl w:val="0"/>
        <w:numPr>
          <w:ilvl w:val="2"/>
          <w:numId w:val="11"/>
        </w:numPr>
        <w:spacing w:after="0" w:line="240" w:lineRule="atLeast"/>
        <w:jc w:val="both"/>
        <w:rPr>
          <w:rFonts w:cs="Noto Sans"/>
          <w:szCs w:val="18"/>
        </w:rPr>
      </w:pPr>
      <w:r w:rsidRPr="00702E30">
        <w:rPr>
          <w:rFonts w:cs="Noto Sans"/>
          <w:szCs w:val="18"/>
          <w:lang w:val="es-ES_tradnl"/>
        </w:rPr>
        <w:t>Refuerzo</w:t>
      </w:r>
    </w:p>
    <w:p w14:paraId="3D2C6E1C" w14:textId="77777777" w:rsidR="00702E30" w:rsidRPr="00702E30" w:rsidRDefault="00702E30" w:rsidP="00054A8F">
      <w:pPr>
        <w:pStyle w:val="Prrafodelista"/>
        <w:widowControl w:val="0"/>
        <w:numPr>
          <w:ilvl w:val="1"/>
          <w:numId w:val="11"/>
        </w:numPr>
        <w:spacing w:after="0" w:line="240" w:lineRule="atLeast"/>
        <w:jc w:val="both"/>
        <w:rPr>
          <w:rFonts w:cs="Noto Sans"/>
          <w:szCs w:val="18"/>
          <w:lang w:val="es-ES_tradnl"/>
        </w:rPr>
      </w:pPr>
      <w:r w:rsidRPr="00702E30">
        <w:rPr>
          <w:rFonts w:cs="Noto Sans"/>
          <w:szCs w:val="18"/>
          <w:lang w:val="es-ES_tradnl"/>
        </w:rPr>
        <w:t>Otros grupos de baja prioridad</w:t>
      </w:r>
    </w:p>
    <w:p w14:paraId="6C890E99"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6 a 11 meses</w:t>
      </w:r>
    </w:p>
    <w:p w14:paraId="6101E909"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Primera</w:t>
      </w:r>
    </w:p>
    <w:p w14:paraId="2155D603"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Segunda</w:t>
      </w:r>
    </w:p>
    <w:p w14:paraId="74FFFF76"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Tercera</w:t>
      </w:r>
    </w:p>
    <w:p w14:paraId="1BF851EC" w14:textId="77777777" w:rsidR="00702E30" w:rsidRPr="00702E30" w:rsidRDefault="00702E30" w:rsidP="00054A8F">
      <w:pPr>
        <w:pStyle w:val="Prrafodelista"/>
        <w:widowControl w:val="0"/>
        <w:numPr>
          <w:ilvl w:val="2"/>
          <w:numId w:val="11"/>
        </w:numPr>
        <w:spacing w:after="0" w:line="240" w:lineRule="atLeast"/>
        <w:jc w:val="both"/>
        <w:rPr>
          <w:rFonts w:cs="Noto Sans"/>
          <w:szCs w:val="18"/>
          <w:lang w:val="es-ES_tradnl"/>
        </w:rPr>
      </w:pPr>
      <w:r w:rsidRPr="00702E30">
        <w:rPr>
          <w:rFonts w:cs="Noto Sans"/>
          <w:szCs w:val="18"/>
          <w:lang w:val="es-ES_tradnl"/>
        </w:rPr>
        <w:t>12 a 59 meses</w:t>
      </w:r>
    </w:p>
    <w:p w14:paraId="206B8E8C"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Primera</w:t>
      </w:r>
    </w:p>
    <w:p w14:paraId="59485318" w14:textId="77777777" w:rsidR="00702E30" w:rsidRPr="00702E30" w:rsidRDefault="00702E30" w:rsidP="00054A8F">
      <w:pPr>
        <w:pStyle w:val="Prrafodelista"/>
        <w:widowControl w:val="0"/>
        <w:numPr>
          <w:ilvl w:val="3"/>
          <w:numId w:val="11"/>
        </w:numPr>
        <w:spacing w:after="0" w:line="240" w:lineRule="atLeast"/>
        <w:jc w:val="both"/>
        <w:rPr>
          <w:rFonts w:cs="Noto Sans"/>
          <w:szCs w:val="18"/>
          <w:lang w:val="es-ES_tradnl"/>
        </w:rPr>
      </w:pPr>
      <w:r w:rsidRPr="00702E30">
        <w:rPr>
          <w:rFonts w:cs="Noto Sans"/>
          <w:szCs w:val="18"/>
          <w:lang w:val="es-ES_tradnl"/>
        </w:rPr>
        <w:t>Segunda</w:t>
      </w:r>
    </w:p>
    <w:p w14:paraId="46A8AF70" w14:textId="77777777" w:rsidR="00702E30" w:rsidRPr="00702E30" w:rsidRDefault="00702E30" w:rsidP="00054A8F">
      <w:pPr>
        <w:pStyle w:val="Prrafodelista"/>
        <w:widowControl w:val="0"/>
        <w:numPr>
          <w:ilvl w:val="3"/>
          <w:numId w:val="11"/>
        </w:numPr>
        <w:spacing w:after="0" w:line="240" w:lineRule="atLeast"/>
        <w:jc w:val="both"/>
        <w:rPr>
          <w:rFonts w:cs="Noto Sans"/>
          <w:szCs w:val="18"/>
        </w:rPr>
      </w:pPr>
      <w:r w:rsidRPr="00702E30">
        <w:rPr>
          <w:rFonts w:cs="Noto Sans"/>
          <w:szCs w:val="18"/>
          <w:lang w:val="es-ES_tradnl"/>
        </w:rPr>
        <w:t>Tercera</w:t>
      </w:r>
      <w:r w:rsidRPr="00702E30">
        <w:rPr>
          <w:rFonts w:cs="Noto Sans"/>
          <w:szCs w:val="18"/>
        </w:rPr>
        <w:t xml:space="preserve"> </w:t>
      </w:r>
    </w:p>
    <w:p w14:paraId="505F2EDB"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*Vacunas que no forman parte del esquema básico de vacunación</w:t>
      </w:r>
      <w:r w:rsidRPr="00702E30">
        <w:rPr>
          <w:rFonts w:cs="Noto Sans"/>
          <w:szCs w:val="18"/>
        </w:rPr>
        <w:tab/>
      </w:r>
      <w:r w:rsidRPr="00702E30">
        <w:rPr>
          <w:rFonts w:cs="Noto Sans"/>
          <w:szCs w:val="18"/>
        </w:rPr>
        <w:tab/>
      </w:r>
      <w:r w:rsidRPr="00702E30">
        <w:rPr>
          <w:rFonts w:cs="Noto Sans"/>
          <w:szCs w:val="18"/>
        </w:rPr>
        <w:tab/>
      </w:r>
    </w:p>
    <w:p w14:paraId="6E957939"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 Personal de salud en contacto con menores de 1 año.</w:t>
      </w:r>
      <w:r w:rsidRPr="00702E30">
        <w:rPr>
          <w:rFonts w:cs="Noto Sans"/>
          <w:szCs w:val="18"/>
        </w:rPr>
        <w:tab/>
      </w:r>
      <w:r w:rsidRPr="00702E30">
        <w:rPr>
          <w:rFonts w:cs="Noto Sans"/>
          <w:szCs w:val="18"/>
        </w:rPr>
        <w:tab/>
      </w:r>
      <w:r w:rsidRPr="00702E30">
        <w:rPr>
          <w:rFonts w:cs="Noto Sans"/>
          <w:szCs w:val="18"/>
        </w:rPr>
        <w:tab/>
      </w:r>
      <w:r w:rsidRPr="00702E30">
        <w:rPr>
          <w:rFonts w:cs="Noto Sans"/>
          <w:szCs w:val="18"/>
        </w:rPr>
        <w:tab/>
      </w:r>
    </w:p>
    <w:p w14:paraId="77586E99"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 xml:space="preserve">*** Refuerzo únicamente en población en riesgo y personal de salud, ver Lineamientos vigentes. </w:t>
      </w:r>
      <w:r w:rsidRPr="00702E30">
        <w:rPr>
          <w:rStyle w:val="Refdenotaalpie"/>
          <w:rFonts w:cs="Noto Sans"/>
          <w:szCs w:val="18"/>
        </w:rPr>
        <w:footnoteReference w:id="1"/>
      </w:r>
    </w:p>
    <w:p w14:paraId="1697DD32" w14:textId="77777777" w:rsidR="00702E30" w:rsidRPr="00702E30" w:rsidRDefault="00702E30" w:rsidP="00054A8F">
      <w:pPr>
        <w:pStyle w:val="Prrafodelista"/>
        <w:widowControl w:val="0"/>
        <w:numPr>
          <w:ilvl w:val="1"/>
          <w:numId w:val="11"/>
        </w:numPr>
        <w:spacing w:after="0" w:line="240" w:lineRule="atLeast"/>
        <w:jc w:val="both"/>
        <w:rPr>
          <w:rFonts w:cs="Noto Sans"/>
          <w:szCs w:val="18"/>
        </w:rPr>
      </w:pPr>
      <w:r w:rsidRPr="00702E30">
        <w:rPr>
          <w:rFonts w:cs="Noto Sans"/>
          <w:szCs w:val="18"/>
        </w:rPr>
        <w:t xml:space="preserve">****En el grupo de otros, se consideran aquellas cohortes que inician o completan </w:t>
      </w:r>
      <w:r w:rsidRPr="00702E30">
        <w:rPr>
          <w:rFonts w:cs="Noto Sans"/>
          <w:szCs w:val="18"/>
        </w:rPr>
        <w:lastRenderedPageBreak/>
        <w:t>esquemas y que son considerados por la OMS de prioridad baja y no forman parte de la población blanco de esta intervención.</w:t>
      </w:r>
      <w:r w:rsidRPr="00702E30">
        <w:rPr>
          <w:rFonts w:cs="Noto Sans"/>
          <w:szCs w:val="18"/>
          <w:vertAlign w:val="superscript"/>
        </w:rPr>
        <w:t>1</w:t>
      </w:r>
    </w:p>
    <w:p w14:paraId="5B0D7325" w14:textId="77777777" w:rsidR="00702E30" w:rsidRPr="00702E30" w:rsidRDefault="00702E30" w:rsidP="00054A8F">
      <w:pPr>
        <w:pStyle w:val="Prrafodelista"/>
        <w:widowControl w:val="0"/>
        <w:numPr>
          <w:ilvl w:val="0"/>
          <w:numId w:val="21"/>
        </w:numPr>
        <w:spacing w:after="0" w:line="240" w:lineRule="atLeast"/>
        <w:ind w:left="1136"/>
        <w:jc w:val="both"/>
        <w:rPr>
          <w:rFonts w:cs="Noto Sans"/>
          <w:szCs w:val="18"/>
        </w:rPr>
      </w:pPr>
      <w:r w:rsidRPr="00702E30">
        <w:rPr>
          <w:rFonts w:cs="Noto Sans"/>
          <w:szCs w:val="18"/>
        </w:rPr>
        <w:t>Inmunoglobulina antitetánica</w:t>
      </w:r>
    </w:p>
    <w:p w14:paraId="2E07442F" w14:textId="77777777" w:rsidR="00702E30" w:rsidRPr="00702E30" w:rsidRDefault="00702E30" w:rsidP="00054A8F">
      <w:pPr>
        <w:pStyle w:val="Prrafodelista"/>
        <w:widowControl w:val="0"/>
        <w:numPr>
          <w:ilvl w:val="0"/>
          <w:numId w:val="21"/>
        </w:numPr>
        <w:spacing w:after="0" w:line="240" w:lineRule="atLeast"/>
        <w:ind w:left="1136"/>
        <w:jc w:val="both"/>
        <w:rPr>
          <w:rFonts w:cs="Noto Sans"/>
          <w:szCs w:val="18"/>
        </w:rPr>
      </w:pPr>
      <w:r w:rsidRPr="00702E30">
        <w:rPr>
          <w:rFonts w:cs="Noto Sans"/>
          <w:szCs w:val="18"/>
        </w:rPr>
        <w:t>Antitoxina tetánica equina</w:t>
      </w:r>
    </w:p>
    <w:p w14:paraId="67CF8E92" w14:textId="77777777" w:rsidR="00702E30" w:rsidRPr="00702E30" w:rsidRDefault="00702E30" w:rsidP="00054A8F">
      <w:pPr>
        <w:pStyle w:val="Prrafodelista"/>
        <w:widowControl w:val="0"/>
        <w:numPr>
          <w:ilvl w:val="0"/>
          <w:numId w:val="21"/>
        </w:numPr>
        <w:spacing w:after="0" w:line="240" w:lineRule="atLeast"/>
        <w:ind w:left="1136"/>
        <w:jc w:val="both"/>
        <w:rPr>
          <w:rFonts w:cs="Noto Sans"/>
          <w:szCs w:val="18"/>
        </w:rPr>
      </w:pPr>
      <w:r w:rsidRPr="00702E30">
        <w:rPr>
          <w:rFonts w:cs="Noto Sans"/>
          <w:szCs w:val="18"/>
        </w:rPr>
        <w:t>Antitoxina diftérica equina</w:t>
      </w:r>
    </w:p>
    <w:p w14:paraId="209D6C87" w14:textId="77777777" w:rsidR="00702E30" w:rsidRPr="00702E30" w:rsidRDefault="00702E30" w:rsidP="00054A8F">
      <w:pPr>
        <w:pStyle w:val="Prrafodelista"/>
        <w:widowControl w:val="0"/>
        <w:numPr>
          <w:ilvl w:val="0"/>
          <w:numId w:val="23"/>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Sueros y faboterápicos</w:t>
      </w:r>
    </w:p>
    <w:p w14:paraId="525949B0" w14:textId="77777777" w:rsidR="00702E30"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szCs w:val="18"/>
        </w:rPr>
        <w:t>Antiviperino (frascos)</w:t>
      </w:r>
    </w:p>
    <w:p w14:paraId="466CCC30" w14:textId="77777777" w:rsidR="00702E30"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szCs w:val="18"/>
        </w:rPr>
        <w:t>Anticoralillo (frascos)</w:t>
      </w:r>
    </w:p>
    <w:p w14:paraId="56E232D0" w14:textId="77777777" w:rsidR="00702E30"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szCs w:val="18"/>
        </w:rPr>
        <w:t>Antiarácnido (frascos)</w:t>
      </w:r>
    </w:p>
    <w:p w14:paraId="04C9EE06" w14:textId="77777777" w:rsidR="00702E30"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szCs w:val="18"/>
        </w:rPr>
        <w:t>Otros</w:t>
      </w:r>
    </w:p>
    <w:p w14:paraId="67EB9D64" w14:textId="67536155" w:rsidR="00470A67" w:rsidRPr="00702E30" w:rsidRDefault="00702E30" w:rsidP="00054A8F">
      <w:pPr>
        <w:pStyle w:val="Prrafodelista"/>
        <w:widowControl w:val="0"/>
        <w:numPr>
          <w:ilvl w:val="0"/>
          <w:numId w:val="22"/>
        </w:numPr>
        <w:spacing w:after="0" w:line="240" w:lineRule="atLeast"/>
        <w:jc w:val="both"/>
        <w:rPr>
          <w:rFonts w:cs="Noto Sans"/>
          <w:szCs w:val="18"/>
        </w:rPr>
      </w:pPr>
      <w:r w:rsidRPr="00702E30">
        <w:rPr>
          <w:rFonts w:cs="Noto Sans"/>
          <w:bCs/>
          <w:szCs w:val="18"/>
        </w:rPr>
        <w:t>Otros biológicos</w:t>
      </w:r>
    </w:p>
    <w:p w14:paraId="5501ED41" w14:textId="362B6CEB" w:rsidR="00470A67" w:rsidRPr="001E5AC4" w:rsidRDefault="00702E30" w:rsidP="00702E30">
      <w:pPr>
        <w:pStyle w:val="Ttulo2"/>
      </w:pPr>
      <w:bookmarkStart w:id="73" w:name="_Toc184393852"/>
      <w:r w:rsidRPr="00702E30">
        <w:t>REGISTRO DE DOSIS APLICADAS</w:t>
      </w:r>
      <w:bookmarkEnd w:id="73"/>
    </w:p>
    <w:p w14:paraId="45F7ADFB" w14:textId="0346C493" w:rsidR="00470A67" w:rsidRPr="001E5AC4" w:rsidRDefault="00702E30" w:rsidP="00470A67">
      <w:pPr>
        <w:rPr>
          <w:rFonts w:cs="Noto Sans"/>
          <w:color w:val="000000" w:themeColor="text1"/>
          <w:szCs w:val="18"/>
          <w:lang w:val="es-ES_tradnl"/>
        </w:rPr>
      </w:pPr>
      <w:r w:rsidRPr="00702E30">
        <w:rPr>
          <w:rFonts w:cs="Noto Sans"/>
          <w:color w:val="000000" w:themeColor="text1"/>
          <w:szCs w:val="18"/>
          <w:lang w:val="es-ES_tradnl"/>
        </w:rPr>
        <w:t>Este apartado tiene como objetivo concentrar el registro detallado por método de paloteo de los biológicos aplicados por tipo de dosis y grupo etario, así como el número de frascos de suero y faboterápicos utilizados o algún otro biológico aplicado</w:t>
      </w:r>
      <w:r w:rsidR="00470A67" w:rsidRPr="001E5AC4">
        <w:rPr>
          <w:rFonts w:cs="Noto Sans"/>
          <w:color w:val="000000" w:themeColor="text1"/>
          <w:szCs w:val="18"/>
          <w:lang w:val="es-ES_tradnl"/>
        </w:rPr>
        <w:t>.</w:t>
      </w:r>
    </w:p>
    <w:p w14:paraId="63EE668C" w14:textId="76B1F523" w:rsidR="00702E30" w:rsidRPr="001E5AC4" w:rsidRDefault="00702E30" w:rsidP="00702E30">
      <w:pPr>
        <w:pStyle w:val="Ttulo3"/>
      </w:pPr>
      <w:bookmarkStart w:id="74" w:name="_Toc184393853"/>
      <w:r w:rsidRPr="00702E30">
        <w:t>Migrantes</w:t>
      </w:r>
      <w:bookmarkEnd w:id="74"/>
    </w:p>
    <w:p w14:paraId="4BE0F07C" w14:textId="563995D9" w:rsidR="00702E30" w:rsidRPr="001E5AC4" w:rsidRDefault="00702E30" w:rsidP="00702E30">
      <w:pPr>
        <w:rPr>
          <w:rFonts w:cs="Noto Sans"/>
          <w:color w:val="000000" w:themeColor="text1"/>
          <w:szCs w:val="18"/>
          <w:lang w:val="es-ES_tradnl"/>
        </w:rPr>
      </w:pPr>
      <w:r w:rsidRPr="00702E30">
        <w:rPr>
          <w:rFonts w:cs="Noto Sans"/>
          <w:color w:val="000000" w:themeColor="text1"/>
          <w:szCs w:val="18"/>
          <w:lang w:val="es-ES_tradnl"/>
        </w:rPr>
        <w:t>El objetivo de este apartado es obtener el total de dosis de los biológicos aplicados por tipo de dosis y por grupo etario, de migrantes, el cual debe ser menor o igual al Total</w:t>
      </w:r>
      <w:r w:rsidRPr="001E5AC4">
        <w:rPr>
          <w:rFonts w:cs="Noto Sans"/>
          <w:color w:val="000000" w:themeColor="text1"/>
          <w:szCs w:val="18"/>
          <w:lang w:val="es-ES_tradnl"/>
        </w:rPr>
        <w:t>.</w:t>
      </w:r>
    </w:p>
    <w:p w14:paraId="578C15A8" w14:textId="77777777" w:rsidR="00E600E2" w:rsidRPr="00470A67" w:rsidRDefault="00E600E2" w:rsidP="00E600E2">
      <w:pPr>
        <w:rPr>
          <w:lang w:val="es-ES_tradnl"/>
        </w:rPr>
      </w:pPr>
    </w:p>
    <w:p w14:paraId="03E544DB" w14:textId="35A65184" w:rsidR="00702E30" w:rsidRPr="001E5AC4" w:rsidRDefault="00702E30" w:rsidP="00702E30">
      <w:pPr>
        <w:pStyle w:val="Ttulo3"/>
      </w:pPr>
      <w:bookmarkStart w:id="75" w:name="_Toc184393854"/>
      <w:r w:rsidRPr="00702E30">
        <w:t>Total</w:t>
      </w:r>
      <w:bookmarkEnd w:id="75"/>
    </w:p>
    <w:p w14:paraId="0D8F2DF3" w14:textId="43E0EE98" w:rsidR="00702E30" w:rsidRPr="001E5AC4" w:rsidRDefault="00702E30" w:rsidP="00702E30">
      <w:pPr>
        <w:rPr>
          <w:rFonts w:cs="Noto Sans"/>
          <w:color w:val="000000" w:themeColor="text1"/>
          <w:szCs w:val="18"/>
          <w:lang w:val="es-ES_tradnl"/>
        </w:rPr>
      </w:pPr>
      <w:r w:rsidRPr="00702E30">
        <w:rPr>
          <w:rFonts w:cs="Noto Sans"/>
          <w:color w:val="000000" w:themeColor="text1"/>
          <w:szCs w:val="18"/>
          <w:lang w:val="es-ES_tradnl"/>
        </w:rPr>
        <w:t>El objetivo de este apartado es obtener el total de los biológicos aplicados por tipo de dosis y por grupo etario, así como el número de frascos de suero y faboterápicos utilizados o algún otro biológico aplicado</w:t>
      </w:r>
      <w:r>
        <w:rPr>
          <w:rFonts w:cs="Noto Sans"/>
          <w:color w:val="000000" w:themeColor="text1"/>
          <w:szCs w:val="18"/>
          <w:lang w:val="es-ES_tradnl"/>
        </w:rPr>
        <w:t>.</w:t>
      </w:r>
    </w:p>
    <w:p w14:paraId="254BC849" w14:textId="77777777" w:rsidR="00E600E2" w:rsidRPr="00702E30" w:rsidRDefault="00E600E2" w:rsidP="00E600E2">
      <w:pPr>
        <w:rPr>
          <w:lang w:val="es-ES_tradnl"/>
        </w:rPr>
      </w:pPr>
    </w:p>
    <w:p w14:paraId="7CC5B3C0" w14:textId="536F94AC" w:rsidR="003136A1" w:rsidRPr="00C12FAD" w:rsidRDefault="003136A1" w:rsidP="00702E30">
      <w:pPr>
        <w:pStyle w:val="Ttulo1"/>
      </w:pPr>
      <w:bookmarkStart w:id="76" w:name="_Toc165567594"/>
      <w:bookmarkStart w:id="77" w:name="_Toc182303656"/>
      <w:bookmarkStart w:id="78" w:name="_Toc183445978"/>
      <w:bookmarkStart w:id="79" w:name="_Toc184393855"/>
      <w:r w:rsidRPr="00C12FAD">
        <w:lastRenderedPageBreak/>
        <w:t xml:space="preserve">Instrucciones de llenado </w:t>
      </w:r>
      <w:r w:rsidR="00702E30" w:rsidRPr="00702E30">
        <w:t>DEL FORMATO DE APLICACIÓN DE BIOLÓGICOS (SINBA-SIS-06</w:t>
      </w:r>
      <w:r w:rsidRPr="00C12FAD">
        <w:t>-P)</w:t>
      </w:r>
      <w:bookmarkEnd w:id="76"/>
      <w:bookmarkEnd w:id="77"/>
      <w:bookmarkEnd w:id="78"/>
      <w:bookmarkEnd w:id="79"/>
    </w:p>
    <w:p w14:paraId="478DB8F2" w14:textId="77777777" w:rsidR="003136A1" w:rsidRPr="001E5AC4" w:rsidRDefault="003136A1" w:rsidP="003136A1">
      <w:pPr>
        <w:pStyle w:val="Ttulo2"/>
      </w:pPr>
      <w:bookmarkStart w:id="80" w:name="_Toc165567595"/>
      <w:bookmarkStart w:id="81" w:name="_Toc182303657"/>
      <w:bookmarkStart w:id="82" w:name="_Toc183445979"/>
      <w:bookmarkStart w:id="83" w:name="_Toc184393856"/>
      <w:r w:rsidRPr="001E5AC4">
        <w:t>Instrucciones Generales</w:t>
      </w:r>
      <w:bookmarkEnd w:id="80"/>
      <w:bookmarkEnd w:id="81"/>
      <w:bookmarkEnd w:id="82"/>
      <w:bookmarkEnd w:id="83"/>
    </w:p>
    <w:p w14:paraId="2DD3095F" w14:textId="77777777" w:rsidR="00702E30" w:rsidRPr="00702E30" w:rsidRDefault="00702E30" w:rsidP="00054A8F">
      <w:pPr>
        <w:pStyle w:val="Prrafodelista"/>
        <w:widowControl w:val="0"/>
        <w:numPr>
          <w:ilvl w:val="0"/>
          <w:numId w:val="26"/>
        </w:numPr>
        <w:spacing w:after="0" w:line="240" w:lineRule="atLeast"/>
        <w:jc w:val="both"/>
        <w:rPr>
          <w:rFonts w:cs="Noto Sans"/>
          <w:szCs w:val="18"/>
          <w:lang w:val="es-ES_tradnl"/>
        </w:rPr>
      </w:pPr>
      <w:r w:rsidRPr="00702E30">
        <w:rPr>
          <w:rFonts w:cs="Noto Sans"/>
          <w:szCs w:val="18"/>
          <w:lang w:val="es-ES_tradnl"/>
        </w:rPr>
        <w:t>En las celdas abiertas se debe escribir sin abreviaturas, con letra de molde, clara y legible.</w:t>
      </w:r>
    </w:p>
    <w:p w14:paraId="141B5FA0" w14:textId="77777777" w:rsidR="00702E30" w:rsidRPr="00702E30" w:rsidRDefault="00702E30" w:rsidP="00054A8F">
      <w:pPr>
        <w:pStyle w:val="Prrafodelista"/>
        <w:widowControl w:val="0"/>
        <w:numPr>
          <w:ilvl w:val="0"/>
          <w:numId w:val="26"/>
        </w:numPr>
        <w:spacing w:after="0" w:line="240" w:lineRule="atLeast"/>
        <w:jc w:val="both"/>
        <w:rPr>
          <w:rFonts w:cs="Noto Sans"/>
          <w:szCs w:val="18"/>
          <w:lang w:val="es-ES_tradnl"/>
        </w:rPr>
      </w:pPr>
      <w:r w:rsidRPr="00702E30">
        <w:rPr>
          <w:rFonts w:cs="Noto Sans"/>
          <w:szCs w:val="18"/>
          <w:lang w:val="es-ES_tradnl"/>
        </w:rPr>
        <w:t>En la celda de aplicación la información debe ser registrada por el método de paloteo.</w:t>
      </w:r>
    </w:p>
    <w:p w14:paraId="1802958F" w14:textId="77777777" w:rsidR="00702E30" w:rsidRPr="00702E30" w:rsidRDefault="00702E30" w:rsidP="00054A8F">
      <w:pPr>
        <w:pStyle w:val="Prrafodelista"/>
        <w:widowControl w:val="0"/>
        <w:numPr>
          <w:ilvl w:val="0"/>
          <w:numId w:val="26"/>
        </w:numPr>
        <w:spacing w:after="0" w:line="240" w:lineRule="atLeast"/>
        <w:jc w:val="both"/>
        <w:rPr>
          <w:rFonts w:cs="Noto Sans"/>
          <w:szCs w:val="18"/>
          <w:lang w:val="es-ES_tradnl"/>
        </w:rPr>
      </w:pPr>
      <w:r w:rsidRPr="00702E30">
        <w:rPr>
          <w:rFonts w:cs="Noto Sans"/>
          <w:szCs w:val="18"/>
          <w:lang w:val="es-ES_tradnl"/>
        </w:rPr>
        <w:t xml:space="preserve">La persona que llene el </w:t>
      </w:r>
      <w:r w:rsidRPr="00702E30">
        <w:rPr>
          <w:rFonts w:cs="Noto Sans"/>
          <w:szCs w:val="18"/>
        </w:rPr>
        <w:t>Registro de Aplicación de Biológico</w:t>
      </w:r>
      <w:r w:rsidRPr="00702E30">
        <w:rPr>
          <w:rFonts w:cs="Noto Sans"/>
          <w:szCs w:val="18"/>
          <w:lang w:val="es-ES_tradnl"/>
        </w:rPr>
        <w:t xml:space="preserve"> es la responsable de su contenido, por lo que se recomienda llenarlo cuidadosamente, plasmando información completa y veraz.</w:t>
      </w:r>
    </w:p>
    <w:p w14:paraId="1CF5D4E5" w14:textId="5DC63596" w:rsidR="003136A1" w:rsidRPr="00702E30" w:rsidRDefault="00702E30" w:rsidP="00054A8F">
      <w:pPr>
        <w:pStyle w:val="Prrafodelista"/>
        <w:widowControl w:val="0"/>
        <w:numPr>
          <w:ilvl w:val="0"/>
          <w:numId w:val="26"/>
        </w:numPr>
        <w:spacing w:after="0" w:line="240" w:lineRule="atLeast"/>
        <w:jc w:val="both"/>
        <w:rPr>
          <w:rFonts w:cs="Noto Sans"/>
          <w:szCs w:val="18"/>
          <w:lang w:val="es-ES_tradnl"/>
        </w:rPr>
      </w:pPr>
      <w:r w:rsidRPr="00702E30">
        <w:rPr>
          <w:rFonts w:cs="Noto Sans"/>
          <w:szCs w:val="18"/>
          <w:lang w:val="es-ES_tradnl"/>
        </w:rPr>
        <w:t xml:space="preserve">Para el llenado del </w:t>
      </w:r>
      <w:r w:rsidRPr="00702E30">
        <w:rPr>
          <w:rFonts w:cs="Noto Sans"/>
          <w:szCs w:val="18"/>
        </w:rPr>
        <w:t>Registro de Aplicación de Biológico</w:t>
      </w:r>
      <w:r w:rsidRPr="00702E30">
        <w:rPr>
          <w:rFonts w:cs="Noto Sans"/>
          <w:szCs w:val="18"/>
          <w:lang w:val="es-ES_tradnl"/>
        </w:rPr>
        <w:t>, debe escribir con tinta, con letra de molde, utilizar únicamente bolígrafo, no usar plumas con tinta de gel, pluma fuente, plumón o similares, debido a que los trazos pierden claridad y este tipo de tintas tienden a desaparecer con el tiempo</w:t>
      </w:r>
      <w:r w:rsidR="003136A1" w:rsidRPr="00702E30">
        <w:rPr>
          <w:rFonts w:cs="Noto Sans"/>
          <w:szCs w:val="18"/>
        </w:rPr>
        <w:t>.</w:t>
      </w:r>
    </w:p>
    <w:p w14:paraId="1DF510FD" w14:textId="77777777" w:rsidR="003136A1" w:rsidRPr="00702E30" w:rsidRDefault="003136A1" w:rsidP="003136A1">
      <w:pPr>
        <w:pStyle w:val="Ttulo2"/>
        <w:rPr>
          <w:rFonts w:cs="Noto Sans"/>
        </w:rPr>
      </w:pPr>
      <w:bookmarkStart w:id="84" w:name="_Toc165567596"/>
      <w:bookmarkStart w:id="85" w:name="_Toc182303658"/>
      <w:bookmarkStart w:id="86" w:name="_Toc183445980"/>
      <w:bookmarkStart w:id="87" w:name="_Toc184393857"/>
      <w:r w:rsidRPr="00702E30">
        <w:rPr>
          <w:rFonts w:cs="Noto Sans"/>
        </w:rPr>
        <w:t>FECHA:</w:t>
      </w:r>
      <w:bookmarkEnd w:id="84"/>
      <w:bookmarkEnd w:id="85"/>
      <w:bookmarkEnd w:id="86"/>
      <w:bookmarkEnd w:id="87"/>
    </w:p>
    <w:p w14:paraId="5D996B70" w14:textId="7C74A5D0" w:rsidR="003136A1" w:rsidRPr="001E5AC4" w:rsidRDefault="00702E30" w:rsidP="003136A1">
      <w:pPr>
        <w:rPr>
          <w:rFonts w:cs="Noto Sans"/>
          <w:color w:val="000000" w:themeColor="text1"/>
          <w:szCs w:val="18"/>
          <w:lang w:val="es-ES_tradnl"/>
        </w:rPr>
      </w:pPr>
      <w:r w:rsidRPr="00702E30">
        <w:rPr>
          <w:rFonts w:cs="Noto Sans"/>
          <w:color w:val="000000" w:themeColor="text1"/>
          <w:szCs w:val="18"/>
          <w:lang w:val="es-ES_tradnl"/>
        </w:rPr>
        <w:t>En la parte superior derecha de la forma anote con números arábigos el día, mes y año que se aplica el biológico; no omita replicar la fecha en el anverso de la hoja</w:t>
      </w:r>
      <w:r w:rsidR="003136A1" w:rsidRPr="001E5AC4">
        <w:rPr>
          <w:rFonts w:cs="Noto Sans"/>
          <w:color w:val="000000" w:themeColor="text1"/>
          <w:szCs w:val="18"/>
          <w:lang w:val="es-ES_tradnl"/>
        </w:rPr>
        <w:t>.</w:t>
      </w:r>
    </w:p>
    <w:p w14:paraId="61BB83FF" w14:textId="77777777" w:rsidR="003136A1" w:rsidRPr="001E5AC4" w:rsidRDefault="003136A1" w:rsidP="003136A1">
      <w:pPr>
        <w:pStyle w:val="Ttulo2"/>
      </w:pPr>
      <w:bookmarkStart w:id="88" w:name="_Toc165567597"/>
      <w:bookmarkStart w:id="89" w:name="_Toc182303659"/>
      <w:bookmarkStart w:id="90" w:name="_Toc183445981"/>
      <w:bookmarkStart w:id="91" w:name="_Toc184393858"/>
      <w:r w:rsidRPr="001E5AC4">
        <w:t>DATOS DE IDENTIFICACIÓN DE LA UNIDAD:</w:t>
      </w:r>
      <w:bookmarkEnd w:id="88"/>
      <w:bookmarkEnd w:id="89"/>
      <w:bookmarkEnd w:id="90"/>
      <w:bookmarkEnd w:id="91"/>
    </w:p>
    <w:p w14:paraId="4BF48E27" w14:textId="77777777" w:rsidR="00702E30" w:rsidRPr="00702E30" w:rsidRDefault="00702E30" w:rsidP="00702E30">
      <w:pPr>
        <w:rPr>
          <w:rFonts w:cs="Noto Sans"/>
          <w:bCs/>
          <w:i/>
          <w:u w:val="single"/>
        </w:rPr>
      </w:pPr>
      <w:r w:rsidRPr="00702E30">
        <w:rPr>
          <w:rFonts w:cs="Noto Sans"/>
          <w:bCs/>
          <w:i/>
          <w:u w:val="single"/>
        </w:rPr>
        <w:t>NOMBRE DE LA UNIDAD:</w:t>
      </w:r>
    </w:p>
    <w:p w14:paraId="7FFE4A1A" w14:textId="77777777" w:rsidR="00702E30" w:rsidRPr="00702E30" w:rsidRDefault="00702E30" w:rsidP="00702E30">
      <w:pPr>
        <w:rPr>
          <w:rFonts w:cs="Noto Sans"/>
          <w:szCs w:val="18"/>
          <w:lang w:val="es-ES_tradnl"/>
        </w:rPr>
      </w:pPr>
      <w:r w:rsidRPr="00702E30">
        <w:rPr>
          <w:rFonts w:cs="Noto Sans"/>
          <w:szCs w:val="18"/>
          <w:lang w:val="es-ES_tradnl"/>
        </w:rPr>
        <w:t>Anote el tipo y nombre de la unidad médica con base en el Catálogo de Clave Única de Establecimientos de Salud.</w:t>
      </w:r>
    </w:p>
    <w:p w14:paraId="596DC2C7" w14:textId="77777777" w:rsidR="00702E30" w:rsidRPr="00702E30" w:rsidRDefault="00702E30" w:rsidP="00702E30">
      <w:pPr>
        <w:rPr>
          <w:rFonts w:cs="Noto Sans"/>
          <w:lang w:val="es-ES_tradnl"/>
        </w:rPr>
      </w:pPr>
    </w:p>
    <w:p w14:paraId="62D62588" w14:textId="77777777" w:rsidR="00702E30" w:rsidRPr="00702E30" w:rsidRDefault="00702E30" w:rsidP="00702E30">
      <w:pPr>
        <w:rPr>
          <w:rFonts w:cs="Noto Sans"/>
          <w:bCs/>
          <w:i/>
          <w:u w:val="single"/>
        </w:rPr>
      </w:pPr>
      <w:r w:rsidRPr="00702E30">
        <w:rPr>
          <w:rFonts w:cs="Noto Sans"/>
          <w:bCs/>
          <w:i/>
          <w:u w:val="single"/>
        </w:rPr>
        <w:t>CLUES:</w:t>
      </w:r>
    </w:p>
    <w:p w14:paraId="4C6AB90F" w14:textId="77777777" w:rsidR="00702E30" w:rsidRPr="00702E30" w:rsidRDefault="00702E30" w:rsidP="00702E30">
      <w:pPr>
        <w:rPr>
          <w:rFonts w:cs="Noto Sans"/>
          <w:szCs w:val="18"/>
          <w:lang w:val="es-ES_tradnl"/>
        </w:rPr>
      </w:pPr>
      <w:r w:rsidRPr="00702E30">
        <w:rPr>
          <w:rFonts w:cs="Noto Sans"/>
          <w:szCs w:val="18"/>
          <w:lang w:val="es-ES_tradnl"/>
        </w:rPr>
        <w:t>Registre la CLUES de la unidad, con base en el Catálogo de Clave Única de Establecimientos de Salud, en caso de no contar con dicha clave solicitarla al área de estadística de la Jurisdicción Sanitaria/ Distritos Sanitarios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54A4872" w14:textId="77777777" w:rsidR="00702E30" w:rsidRPr="00702E30" w:rsidRDefault="00702E30" w:rsidP="00702E30">
      <w:pPr>
        <w:rPr>
          <w:rFonts w:cs="Noto Sans"/>
          <w:bCs/>
          <w:lang w:val="es-ES_tradnl"/>
        </w:rPr>
      </w:pPr>
    </w:p>
    <w:p w14:paraId="7DCA08A3" w14:textId="77777777" w:rsidR="00702E30" w:rsidRPr="00702E30" w:rsidRDefault="00702E30" w:rsidP="00702E30">
      <w:pPr>
        <w:rPr>
          <w:rFonts w:cs="Noto Sans"/>
          <w:bCs/>
          <w:i/>
          <w:u w:val="single"/>
        </w:rPr>
      </w:pPr>
      <w:r w:rsidRPr="00702E30">
        <w:rPr>
          <w:rFonts w:cs="Noto Sans"/>
          <w:bCs/>
          <w:i/>
          <w:u w:val="single"/>
        </w:rPr>
        <w:t>JURISDICCIÓN SANITARIA/DISTRITOS SANITARIOS:</w:t>
      </w:r>
    </w:p>
    <w:p w14:paraId="4ABA6381" w14:textId="77777777" w:rsidR="00702E30" w:rsidRPr="00702E30" w:rsidRDefault="00702E30" w:rsidP="00702E30">
      <w:pPr>
        <w:rPr>
          <w:rFonts w:cs="Noto Sans"/>
          <w:szCs w:val="18"/>
          <w:lang w:val="es-ES_tradnl"/>
        </w:rPr>
      </w:pPr>
      <w:r w:rsidRPr="00702E30">
        <w:rPr>
          <w:rFonts w:cs="Noto Sans"/>
          <w:szCs w:val="18"/>
          <w:lang w:val="es-ES_tradnl"/>
        </w:rPr>
        <w:t>Anote el número y el nombre de la Jurisdicción Sanitaria/ Distritos Sanitarios de la cual depende la unidad.</w:t>
      </w:r>
    </w:p>
    <w:p w14:paraId="6B88234D" w14:textId="77777777" w:rsidR="00702E30" w:rsidRPr="00702E30" w:rsidRDefault="00702E30" w:rsidP="00702E30">
      <w:pPr>
        <w:rPr>
          <w:rFonts w:cs="Noto Sans"/>
          <w:lang w:val="es-ES_tradnl"/>
        </w:rPr>
      </w:pPr>
    </w:p>
    <w:p w14:paraId="60BF4033" w14:textId="77777777" w:rsidR="00702E30" w:rsidRPr="00702E30" w:rsidRDefault="00702E30" w:rsidP="00702E30">
      <w:pPr>
        <w:rPr>
          <w:rFonts w:cs="Noto Sans"/>
          <w:bCs/>
          <w:i/>
          <w:u w:val="single"/>
        </w:rPr>
      </w:pPr>
      <w:r w:rsidRPr="00702E30">
        <w:rPr>
          <w:rFonts w:cs="Noto Sans"/>
          <w:bCs/>
          <w:i/>
          <w:u w:val="single"/>
        </w:rPr>
        <w:t>LOCALIDAD:</w:t>
      </w:r>
    </w:p>
    <w:p w14:paraId="74D15270" w14:textId="4A6757E4" w:rsidR="00B874C3" w:rsidRDefault="00702E30" w:rsidP="00702E30">
      <w:pPr>
        <w:rPr>
          <w:rFonts w:cs="Noto Sans"/>
          <w:color w:val="000000" w:themeColor="text1"/>
          <w:szCs w:val="18"/>
          <w:lang w:val="es-ES_tradnl"/>
        </w:rPr>
      </w:pPr>
      <w:r w:rsidRPr="00702E30">
        <w:rPr>
          <w:rFonts w:cs="Noto Sans"/>
          <w:szCs w:val="18"/>
          <w:lang w:val="es-ES_tradnl"/>
        </w:rPr>
        <w:t>Anote el nombre oficial de la localidad en la cual se ubica la unidad. Para áreas urbanas, la colonia.</w:t>
      </w:r>
    </w:p>
    <w:p w14:paraId="420F2DD3" w14:textId="359CD300" w:rsidR="003136A1" w:rsidRPr="001E5AC4" w:rsidRDefault="003136A1" w:rsidP="003136A1">
      <w:pPr>
        <w:pStyle w:val="Ttulo2"/>
      </w:pPr>
      <w:bookmarkStart w:id="92" w:name="_Toc165567598"/>
      <w:bookmarkStart w:id="93" w:name="_Toc182303660"/>
      <w:bookmarkStart w:id="94" w:name="_Toc183445982"/>
      <w:bookmarkStart w:id="95" w:name="_Toc184393859"/>
      <w:r w:rsidRPr="001E5AC4">
        <w:t xml:space="preserve">DATOS </w:t>
      </w:r>
      <w:r w:rsidR="00702E30">
        <w:t>d</w:t>
      </w:r>
      <w:r w:rsidRPr="001E5AC4">
        <w:t>E</w:t>
      </w:r>
      <w:r w:rsidR="009C5FB6">
        <w:t xml:space="preserve"> </w:t>
      </w:r>
      <w:r w:rsidRPr="001E5AC4">
        <w:t>L</w:t>
      </w:r>
      <w:r w:rsidR="009C5FB6">
        <w:t>A O EL</w:t>
      </w:r>
      <w:r w:rsidRPr="001E5AC4">
        <w:t xml:space="preserve"> PRESTADOR DE SERVICIOS:</w:t>
      </w:r>
      <w:bookmarkEnd w:id="92"/>
      <w:bookmarkEnd w:id="93"/>
      <w:bookmarkEnd w:id="94"/>
      <w:bookmarkEnd w:id="95"/>
    </w:p>
    <w:p w14:paraId="6541D788" w14:textId="77777777" w:rsidR="00702E30" w:rsidRPr="00702E30" w:rsidRDefault="00702E30" w:rsidP="00702E30">
      <w:pPr>
        <w:rPr>
          <w:rFonts w:cs="Noto Sans"/>
          <w:i/>
          <w:color w:val="000000"/>
          <w:u w:val="single"/>
        </w:rPr>
      </w:pPr>
      <w:r w:rsidRPr="00702E30">
        <w:rPr>
          <w:rFonts w:cs="Noto Sans"/>
          <w:i/>
          <w:color w:val="000000"/>
          <w:u w:val="single"/>
        </w:rPr>
        <w:t xml:space="preserve">NOMBRE DEL RESPONSABLE: </w:t>
      </w:r>
    </w:p>
    <w:p w14:paraId="5B33B561" w14:textId="29F6732B" w:rsidR="003136A1" w:rsidRPr="00702E30" w:rsidRDefault="00702E30" w:rsidP="00702E30">
      <w:pPr>
        <w:rPr>
          <w:rFonts w:cs="Noto Sans"/>
          <w:szCs w:val="18"/>
          <w:lang w:val="es-ES_tradnl"/>
        </w:rPr>
      </w:pPr>
      <w:r w:rsidRPr="00702E30">
        <w:rPr>
          <w:rFonts w:cs="Noto Sans"/>
          <w:color w:val="000000"/>
          <w:szCs w:val="18"/>
        </w:rPr>
        <w:lastRenderedPageBreak/>
        <w:t>Anote el Nombre(s) seguido del Primer Apellido y/o Segundo Apellido del personal responsable que realiza la aplicación del biológico y/o es responsable de registrar los datos</w:t>
      </w:r>
      <w:r w:rsidR="003136A1" w:rsidRPr="00702E30">
        <w:rPr>
          <w:rFonts w:cs="Noto Sans"/>
          <w:szCs w:val="18"/>
          <w:lang w:val="es-ES_tradnl"/>
        </w:rPr>
        <w:t>.</w:t>
      </w:r>
    </w:p>
    <w:p w14:paraId="69C234B6" w14:textId="255090EC" w:rsidR="003136A1" w:rsidRPr="001E5AC4" w:rsidRDefault="00702E30" w:rsidP="00702E30">
      <w:pPr>
        <w:pStyle w:val="Ttulo2"/>
      </w:pPr>
      <w:bookmarkStart w:id="96" w:name="_Toc184393860"/>
      <w:r w:rsidRPr="00702E30">
        <w:t>BIOLÓGICO, DOSIS/GRUPO DE POBLACIONAL</w:t>
      </w:r>
      <w:bookmarkEnd w:id="96"/>
    </w:p>
    <w:p w14:paraId="321CB4FB"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RECIÉN NACIDO</w:t>
      </w:r>
    </w:p>
    <w:p w14:paraId="1257DDF3"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r w:rsidRPr="00702E30">
        <w:rPr>
          <w:rFonts w:cs="Noto Sans"/>
          <w:szCs w:val="18"/>
        </w:rPr>
        <w:t>Deberá registrar las dosis aplicadas en este grupo de edad para:</w:t>
      </w:r>
    </w:p>
    <w:p w14:paraId="4FEA61CF" w14:textId="77777777" w:rsidR="00702E30" w:rsidRPr="00702E30" w:rsidRDefault="00702E30" w:rsidP="00054A8F">
      <w:pPr>
        <w:pStyle w:val="Prrafodelista"/>
        <w:widowControl w:val="0"/>
        <w:numPr>
          <w:ilvl w:val="0"/>
          <w:numId w:val="27"/>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bCs/>
          <w:szCs w:val="18"/>
        </w:rPr>
        <w:t xml:space="preserve">BCG: </w:t>
      </w:r>
      <w:r w:rsidRPr="00702E30">
        <w:rPr>
          <w:rFonts w:cs="Noto Sans"/>
          <w:szCs w:val="18"/>
        </w:rPr>
        <w:t>Una dosis. Registro de aplicación de biológico a recién nacidos (hasta 28 días).</w:t>
      </w:r>
    </w:p>
    <w:p w14:paraId="6DB71451" w14:textId="77777777" w:rsidR="00702E30" w:rsidRPr="00702E30" w:rsidRDefault="00702E30" w:rsidP="00054A8F">
      <w:pPr>
        <w:pStyle w:val="Prrafodelista"/>
        <w:widowControl w:val="0"/>
        <w:numPr>
          <w:ilvl w:val="0"/>
          <w:numId w:val="27"/>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bCs/>
          <w:szCs w:val="18"/>
        </w:rPr>
        <w:t xml:space="preserve">HEPATITIS B: </w:t>
      </w:r>
      <w:r w:rsidRPr="00702E30">
        <w:rPr>
          <w:rFonts w:cs="Noto Sans"/>
          <w:szCs w:val="18"/>
        </w:rPr>
        <w:t>1ra dosis. Registro de aplicación de biológico a recién nacidos en las primeras 24 horas y de 1 a 7 días</w:t>
      </w:r>
    </w:p>
    <w:p w14:paraId="23936AA1"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696E580F"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iCs/>
          <w:color w:val="000000"/>
          <w:u w:val="single"/>
          <w:lang w:eastAsia="es-ES"/>
        </w:rPr>
      </w:pPr>
      <w:r w:rsidRPr="00702E30">
        <w:rPr>
          <w:rFonts w:cs="Noto Sans"/>
          <w:i/>
          <w:iCs/>
          <w:color w:val="000000" w:themeColor="text1"/>
          <w:u w:val="single"/>
        </w:rPr>
        <w:t>MENORES DE UN AÑO</w:t>
      </w:r>
    </w:p>
    <w:p w14:paraId="493532C8"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r w:rsidRPr="00702E30">
        <w:rPr>
          <w:rFonts w:cs="Noto Sans"/>
          <w:color w:val="000000"/>
          <w:szCs w:val="18"/>
        </w:rPr>
        <w:t>Deberá registrar las dosis aplicadas en este grupo de edad para:</w:t>
      </w:r>
    </w:p>
    <w:p w14:paraId="18E9FBC0" w14:textId="77777777" w:rsidR="00702E30" w:rsidRPr="00702E30" w:rsidRDefault="00702E30" w:rsidP="00054A8F">
      <w:pPr>
        <w:pStyle w:val="Prrafodelista"/>
        <w:widowControl w:val="0"/>
        <w:numPr>
          <w:ilvl w:val="0"/>
          <w:numId w:val="32"/>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
          <w:bCs/>
          <w:szCs w:val="18"/>
        </w:rPr>
        <w:t xml:space="preserve">BCG: </w:t>
      </w:r>
      <w:r w:rsidRPr="00702E30">
        <w:rPr>
          <w:rFonts w:cs="Noto Sans"/>
          <w:bCs/>
          <w:szCs w:val="18"/>
        </w:rPr>
        <w:t>de 29 días a 11 meses de edad</w:t>
      </w:r>
    </w:p>
    <w:p w14:paraId="636BA71A" w14:textId="77777777" w:rsidR="00702E30" w:rsidRPr="00702E30" w:rsidRDefault="00702E30" w:rsidP="00054A8F">
      <w:pPr>
        <w:pStyle w:val="Prrafodelista"/>
        <w:widowControl w:val="0"/>
        <w:numPr>
          <w:ilvl w:val="0"/>
          <w:numId w:val="32"/>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bCs/>
          <w:color w:val="000000" w:themeColor="text1"/>
          <w:szCs w:val="18"/>
        </w:rPr>
        <w:t>HEXAVALENTE ACELULAR:</w:t>
      </w:r>
      <w:r w:rsidRPr="00702E30">
        <w:rPr>
          <w:rFonts w:cs="Noto Sans"/>
          <w:color w:val="000000" w:themeColor="text1"/>
          <w:szCs w:val="18"/>
        </w:rPr>
        <w:t xml:space="preserve"> 1ª, 2ª y 3ª dosis. Registro de 3 dosis aplicadas a menores de un año de edad.</w:t>
      </w:r>
    </w:p>
    <w:p w14:paraId="33F66CAF" w14:textId="77777777" w:rsidR="00702E30" w:rsidRPr="00702E30" w:rsidRDefault="00702E30" w:rsidP="00054A8F">
      <w:pPr>
        <w:pStyle w:val="Prrafodelista"/>
        <w:widowControl w:val="0"/>
        <w:numPr>
          <w:ilvl w:val="0"/>
          <w:numId w:val="32"/>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bCs/>
          <w:color w:val="000000" w:themeColor="text1"/>
          <w:szCs w:val="18"/>
        </w:rPr>
        <w:t>NEUMOCÓCICA CONJUGADA 13 VALENTE</w:t>
      </w:r>
      <w:r w:rsidRPr="00702E30">
        <w:rPr>
          <w:rFonts w:cs="Noto Sans"/>
          <w:color w:val="000000" w:themeColor="text1"/>
          <w:szCs w:val="18"/>
        </w:rPr>
        <w:t>: 1ª y 2ª dosis. Registro de 2 dosis aplicadas a menores de un año de edad.</w:t>
      </w:r>
    </w:p>
    <w:p w14:paraId="0FB4400E" w14:textId="77777777" w:rsidR="00702E30" w:rsidRPr="00702E30" w:rsidRDefault="00702E30" w:rsidP="00054A8F">
      <w:pPr>
        <w:pStyle w:val="Prrafodelista"/>
        <w:widowControl w:val="0"/>
        <w:numPr>
          <w:ilvl w:val="0"/>
          <w:numId w:val="32"/>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color w:val="000000"/>
          <w:szCs w:val="18"/>
        </w:rPr>
        <w:t>ROTAVIRUS RV1:</w:t>
      </w:r>
      <w:r w:rsidRPr="00702E30">
        <w:rPr>
          <w:rFonts w:cs="Noto Sans"/>
          <w:color w:val="000000"/>
          <w:szCs w:val="18"/>
        </w:rPr>
        <w:t xml:space="preserve"> 1ª y 2ª dosis (RV1). Registro de 2 dosis aplicadas en niños de 2 a 7 meses de vida y de 4 a 7 meses.</w:t>
      </w:r>
    </w:p>
    <w:p w14:paraId="110A21B2"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4CBB5D84"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color w:val="000000"/>
          <w:u w:val="single"/>
        </w:rPr>
      </w:pPr>
      <w:r w:rsidRPr="00702E30">
        <w:rPr>
          <w:rFonts w:cs="Noto Sans"/>
          <w:i/>
          <w:color w:val="000000"/>
          <w:u w:val="single"/>
        </w:rPr>
        <w:t>UN AÑO DE EDAD:</w:t>
      </w:r>
    </w:p>
    <w:p w14:paraId="4AFF5F1A"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r w:rsidRPr="00702E30">
        <w:rPr>
          <w:rFonts w:cs="Noto Sans"/>
          <w:color w:val="000000"/>
          <w:szCs w:val="18"/>
        </w:rPr>
        <w:t>Deberá registrar las dosis aplicadas en este grupo de edad para:</w:t>
      </w:r>
    </w:p>
    <w:p w14:paraId="41F05398" w14:textId="77777777" w:rsidR="00702E30" w:rsidRPr="00702E30" w:rsidRDefault="00702E30" w:rsidP="00054A8F">
      <w:pPr>
        <w:pStyle w:val="Prrafodelista"/>
        <w:widowControl w:val="0"/>
        <w:numPr>
          <w:ilvl w:val="0"/>
          <w:numId w:val="28"/>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bCs/>
          <w:color w:val="000000" w:themeColor="text1"/>
          <w:szCs w:val="18"/>
        </w:rPr>
        <w:t>NEUMOCÓCICA CONJUGADA 13 VALENTE</w:t>
      </w:r>
      <w:r w:rsidRPr="00702E30">
        <w:rPr>
          <w:rFonts w:cs="Noto Sans"/>
          <w:color w:val="000000" w:themeColor="text1"/>
          <w:szCs w:val="18"/>
        </w:rPr>
        <w:t>: 3ª dosis. Registro de la 3ª dosis aplicada a menores en el grupo de un año de edad.</w:t>
      </w:r>
    </w:p>
    <w:p w14:paraId="3BC3BE51" w14:textId="77777777" w:rsidR="00702E30" w:rsidRPr="00702E30" w:rsidRDefault="00702E30" w:rsidP="00054A8F">
      <w:pPr>
        <w:pStyle w:val="Prrafodelista"/>
        <w:widowControl w:val="0"/>
        <w:numPr>
          <w:ilvl w:val="0"/>
          <w:numId w:val="28"/>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color w:val="000000"/>
          <w:szCs w:val="18"/>
        </w:rPr>
      </w:pPr>
      <w:r w:rsidRPr="00702E30">
        <w:rPr>
          <w:rFonts w:cs="Noto Sans"/>
          <w:b/>
          <w:color w:val="000000"/>
          <w:szCs w:val="18"/>
        </w:rPr>
        <w:t xml:space="preserve">SRP Triple viral 1ª dosis: </w:t>
      </w:r>
      <w:r w:rsidRPr="00702E30">
        <w:rPr>
          <w:rFonts w:cs="Noto Sans"/>
          <w:color w:val="000000"/>
          <w:szCs w:val="18"/>
        </w:rPr>
        <w:t>Registro de 1ª dosis al año de edad.</w:t>
      </w:r>
    </w:p>
    <w:p w14:paraId="5F6909EF"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5BAEEDDD"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18 MESES:</w:t>
      </w:r>
    </w:p>
    <w:p w14:paraId="60E82188"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Deberá registrar las dosis aplicadas en este grupo de edad para:</w:t>
      </w:r>
    </w:p>
    <w:p w14:paraId="445B4DF9" w14:textId="77777777" w:rsidR="00702E30" w:rsidRPr="00702E30" w:rsidRDefault="00702E30" w:rsidP="00054A8F">
      <w:pPr>
        <w:pStyle w:val="Prrafodelista"/>
        <w:widowControl w:val="0"/>
        <w:numPr>
          <w:ilvl w:val="0"/>
          <w:numId w:val="31"/>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szCs w:val="18"/>
        </w:rPr>
        <w:t>SRP</w:t>
      </w:r>
      <w:r w:rsidRPr="00702E30">
        <w:rPr>
          <w:rFonts w:cs="Noto Sans"/>
          <w:szCs w:val="18"/>
        </w:rPr>
        <w:t>: 2ª dosis. Se aplica solo a las niñas y niños que cumplan los 18 meses de edad en 2022.</w:t>
      </w:r>
    </w:p>
    <w:p w14:paraId="7DCB350D" w14:textId="77777777" w:rsidR="00702E30" w:rsidRPr="00702E30" w:rsidRDefault="00702E30" w:rsidP="00054A8F">
      <w:pPr>
        <w:pStyle w:val="Prrafodelista"/>
        <w:widowControl w:val="0"/>
        <w:numPr>
          <w:ilvl w:val="0"/>
          <w:numId w:val="31"/>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szCs w:val="18"/>
        </w:rPr>
        <w:t>HEXAVALENTE ACELULAR:</w:t>
      </w:r>
      <w:r w:rsidRPr="00702E30">
        <w:rPr>
          <w:rFonts w:cs="Noto Sans"/>
          <w:bCs/>
        </w:rPr>
        <w:t xml:space="preserve"> </w:t>
      </w:r>
      <w:r w:rsidRPr="00702E30">
        <w:rPr>
          <w:rFonts w:cs="Noto Sans"/>
          <w:szCs w:val="18"/>
        </w:rPr>
        <w:t>4ª dosis. Registro de la 4ª dosis aplicada a los 18 meses de edad.</w:t>
      </w:r>
    </w:p>
    <w:p w14:paraId="77BF2DA1"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7C4667B4"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DE 1 A 4 AÑOS</w:t>
      </w:r>
    </w:p>
    <w:p w14:paraId="34056C16"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Deberá registrar las dosis aplicadas en este grupo de edad para:</w:t>
      </w:r>
    </w:p>
    <w:p w14:paraId="4F106008"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BCG</w:t>
      </w:r>
    </w:p>
    <w:p w14:paraId="4240FD28"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Hexavalente</w:t>
      </w:r>
    </w:p>
    <w:p w14:paraId="523CB0BC" w14:textId="77777777" w:rsidR="00702E30" w:rsidRPr="00702E30" w:rsidRDefault="00702E30" w:rsidP="00054A8F">
      <w:pPr>
        <w:pStyle w:val="Prrafodelista"/>
        <w:widowControl w:val="0"/>
        <w:numPr>
          <w:ilvl w:val="0"/>
          <w:numId w:val="33"/>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Primera</w:t>
      </w:r>
    </w:p>
    <w:p w14:paraId="7D5507E4" w14:textId="77777777" w:rsidR="00702E30" w:rsidRPr="00702E30" w:rsidRDefault="00702E30" w:rsidP="00054A8F">
      <w:pPr>
        <w:pStyle w:val="Prrafodelista"/>
        <w:widowControl w:val="0"/>
        <w:numPr>
          <w:ilvl w:val="0"/>
          <w:numId w:val="33"/>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Segunda</w:t>
      </w:r>
    </w:p>
    <w:p w14:paraId="421CAFBD" w14:textId="77777777" w:rsidR="00702E30" w:rsidRPr="00702E30" w:rsidRDefault="00702E30" w:rsidP="00054A8F">
      <w:pPr>
        <w:pStyle w:val="Prrafodelista"/>
        <w:widowControl w:val="0"/>
        <w:numPr>
          <w:ilvl w:val="0"/>
          <w:numId w:val="33"/>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Tercera</w:t>
      </w:r>
    </w:p>
    <w:p w14:paraId="618EAD84" w14:textId="77777777" w:rsidR="00702E30" w:rsidRPr="00702E30" w:rsidRDefault="00702E30" w:rsidP="00054A8F">
      <w:pPr>
        <w:pStyle w:val="Prrafodelista"/>
        <w:widowControl w:val="0"/>
        <w:numPr>
          <w:ilvl w:val="0"/>
          <w:numId w:val="33"/>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Refuerzo</w:t>
      </w:r>
    </w:p>
    <w:p w14:paraId="39A38236"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Neumocócica 13V</w:t>
      </w:r>
    </w:p>
    <w:p w14:paraId="50C7229D"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Primera</w:t>
      </w:r>
    </w:p>
    <w:p w14:paraId="0287C871"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Segunda</w:t>
      </w:r>
    </w:p>
    <w:p w14:paraId="2E213DA4"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Tercera</w:t>
      </w:r>
    </w:p>
    <w:p w14:paraId="4C4684F6"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4867ADAE"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lastRenderedPageBreak/>
        <w:t>CUATRO AÑOS:</w:t>
      </w:r>
    </w:p>
    <w:p w14:paraId="4C7EBDA8"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Deberá registrar las dosis aplicadas en este grupo de edad para:</w:t>
      </w:r>
    </w:p>
    <w:p w14:paraId="353EC0E1" w14:textId="77777777" w:rsidR="00702E30" w:rsidRPr="00702E30" w:rsidRDefault="00702E30" w:rsidP="00054A8F">
      <w:pPr>
        <w:pStyle w:val="Prrafodelista"/>
        <w:widowControl w:val="0"/>
        <w:numPr>
          <w:ilvl w:val="0"/>
          <w:numId w:val="29"/>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szCs w:val="18"/>
        </w:rPr>
      </w:pPr>
      <w:r w:rsidRPr="00702E30">
        <w:rPr>
          <w:rFonts w:cs="Noto Sans"/>
          <w:b/>
          <w:szCs w:val="18"/>
        </w:rPr>
        <w:t>DPT:</w:t>
      </w:r>
      <w:r w:rsidRPr="00702E30">
        <w:rPr>
          <w:rFonts w:cs="Noto Sans"/>
          <w:szCs w:val="18"/>
        </w:rPr>
        <w:t xml:space="preserve"> Dosis única.</w:t>
      </w:r>
    </w:p>
    <w:p w14:paraId="437A5254"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46B52B25"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DE 5 A 6 AÑOS</w:t>
      </w:r>
    </w:p>
    <w:p w14:paraId="2F4500FC"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DPT</w:t>
      </w:r>
    </w:p>
    <w:p w14:paraId="05439586"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0CCBDE38"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SEIS AÑOS:</w:t>
      </w:r>
    </w:p>
    <w:p w14:paraId="0418C817"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Deberá registrar las dosis aplicadas en este grupo de edad para:</w:t>
      </w:r>
    </w:p>
    <w:p w14:paraId="45C0C13E" w14:textId="77777777" w:rsidR="00702E30" w:rsidRPr="00702E30" w:rsidRDefault="00702E30" w:rsidP="00054A8F">
      <w:pPr>
        <w:pStyle w:val="Prrafodelista"/>
        <w:widowControl w:val="0"/>
        <w:numPr>
          <w:ilvl w:val="0"/>
          <w:numId w:val="30"/>
        </w:num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u w:val="single"/>
        </w:rPr>
      </w:pPr>
      <w:r w:rsidRPr="00702E30">
        <w:rPr>
          <w:rFonts w:cs="Noto Sans"/>
          <w:b/>
          <w:szCs w:val="18"/>
        </w:rPr>
        <w:t xml:space="preserve">SRP: </w:t>
      </w:r>
      <w:r w:rsidRPr="00702E30">
        <w:rPr>
          <w:rFonts w:cs="Noto Sans"/>
          <w:szCs w:val="18"/>
        </w:rPr>
        <w:t>2ª dosis. Se aplicará solo a las niñas y niños que cumplan 6 años en 2022, 2023, 2024, 2025 y 2026, después se dejará de aplicar a esta edad, pero se seguirá aplicando a niñas y niños que cumplan los 18 meses de edad en esos mismos años y en los siguientes.</w:t>
      </w:r>
    </w:p>
    <w:p w14:paraId="0EC24BC8" w14:textId="77777777" w:rsidR="00702E30" w:rsidRPr="00702E30" w:rsidRDefault="00702E30" w:rsidP="00702E30">
      <w:pPr>
        <w:tabs>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4EE1EC7B"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i/>
          <w:u w:val="single"/>
        </w:rPr>
      </w:pPr>
      <w:r w:rsidRPr="00702E30">
        <w:rPr>
          <w:rFonts w:cs="Noto Sans"/>
          <w:i/>
          <w:u w:val="single"/>
        </w:rPr>
        <w:t>DE 2 A 9 AÑOS</w:t>
      </w:r>
    </w:p>
    <w:p w14:paraId="4C3A06B2" w14:textId="77777777" w:rsidR="00702E30" w:rsidRPr="00702E30" w:rsidRDefault="00702E30" w:rsidP="00054A8F">
      <w:pPr>
        <w:pStyle w:val="Prrafodelista"/>
        <w:widowControl w:val="0"/>
        <w:numPr>
          <w:ilvl w:val="1"/>
          <w:numId w:val="2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ind w:left="426"/>
        <w:jc w:val="both"/>
        <w:rPr>
          <w:rFonts w:cs="Noto Sans"/>
          <w:bCs/>
          <w:szCs w:val="18"/>
        </w:rPr>
      </w:pPr>
      <w:r w:rsidRPr="00702E30">
        <w:rPr>
          <w:rFonts w:cs="Noto Sans"/>
          <w:bCs/>
          <w:szCs w:val="18"/>
        </w:rPr>
        <w:t>SRP</w:t>
      </w:r>
    </w:p>
    <w:p w14:paraId="691FB699"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Primera</w:t>
      </w:r>
    </w:p>
    <w:p w14:paraId="00AD06EB" w14:textId="77777777" w:rsidR="00702E30" w:rsidRPr="00702E30" w:rsidRDefault="00702E30" w:rsidP="00054A8F">
      <w:pPr>
        <w:pStyle w:val="Prrafodelista"/>
        <w:widowControl w:val="0"/>
        <w:numPr>
          <w:ilvl w:val="0"/>
          <w:numId w:val="34"/>
        </w:num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line="240" w:lineRule="atLeast"/>
        <w:jc w:val="both"/>
        <w:rPr>
          <w:rFonts w:cs="Noto Sans"/>
          <w:bCs/>
          <w:szCs w:val="18"/>
        </w:rPr>
      </w:pPr>
      <w:r w:rsidRPr="00702E30">
        <w:rPr>
          <w:rFonts w:cs="Noto Sans"/>
          <w:bCs/>
          <w:szCs w:val="18"/>
        </w:rPr>
        <w:t>Segunda</w:t>
      </w:r>
    </w:p>
    <w:p w14:paraId="08EF181A"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577C4FCC"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r w:rsidRPr="00702E30">
        <w:rPr>
          <w:rFonts w:cs="Noto Sans"/>
          <w:i/>
          <w:u w:val="single"/>
        </w:rPr>
        <w:t>DOSIS PARA COMPLETAR ESQUEMAS</w:t>
      </w:r>
      <w:r w:rsidRPr="00702E30">
        <w:rPr>
          <w:rFonts w:cs="Noto Sans"/>
        </w:rPr>
        <w:t>:</w:t>
      </w:r>
    </w:p>
    <w:p w14:paraId="570E2CD9"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Corresponderán a los registros de niñas y niños vacunados fuera de la edad ideal en el esquema de vacunación, durante fase permanente o fases intensivas del PVU.</w:t>
      </w:r>
    </w:p>
    <w:p w14:paraId="55DB59FF"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highlight w:val="cyan"/>
        </w:rPr>
      </w:pPr>
    </w:p>
    <w:p w14:paraId="5B186B52"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szCs w:val="18"/>
        </w:rPr>
        <w:t>Súmelas a cada dosis (primera, segunda, etc.), según corresponda.</w:t>
      </w:r>
    </w:p>
    <w:p w14:paraId="52DA00E7"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10618F23"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i/>
          <w:u w:val="single"/>
        </w:rPr>
      </w:pPr>
      <w:r w:rsidRPr="00702E30">
        <w:rPr>
          <w:rFonts w:cs="Noto Sans"/>
          <w:bCs/>
          <w:i/>
          <w:u w:val="single"/>
        </w:rPr>
        <w:t xml:space="preserve">POBLACIÓN EN RIESGO </w:t>
      </w:r>
      <w:r w:rsidRPr="00702E30">
        <w:rPr>
          <w:rFonts w:cs="Noto Sans"/>
          <w:i/>
          <w:u w:val="single"/>
        </w:rPr>
        <w:t>PARA</w:t>
      </w:r>
      <w:r w:rsidRPr="00702E30">
        <w:rPr>
          <w:rFonts w:cs="Noto Sans"/>
          <w:bCs/>
          <w:i/>
          <w:u w:val="single"/>
        </w:rPr>
        <w:t>:</w:t>
      </w:r>
    </w:p>
    <w:p w14:paraId="09BCF6CD"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
          <w:bCs/>
          <w:szCs w:val="18"/>
        </w:rPr>
      </w:pPr>
    </w:p>
    <w:p w14:paraId="3154DC15" w14:textId="77777777" w:rsidR="00702E30" w:rsidRPr="00702E30" w:rsidRDefault="00702E30" w:rsidP="00702E30">
      <w:pPr>
        <w:rPr>
          <w:rFonts w:cs="Noto Sans"/>
          <w:szCs w:val="18"/>
        </w:rPr>
      </w:pPr>
      <w:r w:rsidRPr="00702E30">
        <w:rPr>
          <w:rFonts w:cs="Noto Sans"/>
          <w:b/>
          <w:bCs/>
          <w:szCs w:val="18"/>
        </w:rPr>
        <w:t xml:space="preserve">1. HEPATITIS A: </w:t>
      </w:r>
      <w:r w:rsidRPr="00702E30">
        <w:rPr>
          <w:rFonts w:cs="Noto Sans"/>
          <w:szCs w:val="18"/>
        </w:rPr>
        <w:t>Se considera a</w:t>
      </w:r>
      <w:r w:rsidRPr="00702E30">
        <w:rPr>
          <w:rFonts w:cs="Noto Sans"/>
          <w:b/>
          <w:bCs/>
          <w:szCs w:val="18"/>
        </w:rPr>
        <w:t xml:space="preserve"> </w:t>
      </w:r>
      <w:r w:rsidRPr="00702E30">
        <w:rPr>
          <w:rFonts w:cs="Noto Sans"/>
          <w:bCs/>
          <w:szCs w:val="18"/>
        </w:rPr>
        <w:t>hijas e</w:t>
      </w:r>
      <w:r w:rsidRPr="00702E30">
        <w:rPr>
          <w:rFonts w:cs="Noto Sans"/>
          <w:b/>
          <w:bCs/>
          <w:szCs w:val="18"/>
        </w:rPr>
        <w:t xml:space="preserve"> </w:t>
      </w:r>
      <w:r w:rsidRPr="00702E30">
        <w:rPr>
          <w:rFonts w:cs="Noto Sans"/>
          <w:szCs w:val="18"/>
        </w:rPr>
        <w:t>hijos de jornaleros agrícolas de 1 a 8 años que trabajan en los campos agrícolas y a niñas y niños de 1 a 3 años que asisten a estancias infantiles y guarderías (centros para la atención, cuidados y desarrollo integral infantil). También incluye personal militar, naval, trabajadores de expendios de alimentos y otros que por sus ocupaciones se consideren de riesgo. Personas que trabajen en guarderías o estancias infantiles, de hospitales pediátricos o en servicios de pediatría y aquellos que atienden a las y los pacientes inmunocomprometidos (inmunología, hemato-oncología, trasplantes, etc.) sin antecedente de hepatitis A, personas que trabajen con aguas residuales, personas que manipulen alimentos, o que laboran en restaurantes, personas con hepatopatía crónica o inmunodeficiencia (quienes viven con infección por VIH), o con infección por virus de hepatitis B y C, a las y los pacientes o las y los estudiantes en contacto con niñas y niños de preescolar o primeros años de primaria, sin antecedente de la enfermedad, personas que se desplazan o viajan a zonas donde la prevalencia de la hepatitis A es elevada, como África, Asia, cuenca Mediterránea, Oriente Medio, América Central y Sudamérica, embarazadas con situaciones de riesgo para adquirir infección por VHA y que no han cursado con la infección natural, como tener viaje internacional, usan drogas inyectables o no inyectables, riesgo ocupacional de infección o con condiciones médicas agregadas, personas en contacto cercano con personas infectadas y en contacto con inmunocomprometidos, personas que requieren protección como parte del control de un brote de hepatitis A o por morbilidad elevada en una región, personas usuarias de drogas intravenosas, personas con prácticas sexuales no seguras, hombres que tienen sexo con hombres, personas que serán sometidas a trasplante hepático, vacunación en situaciones de brote.</w:t>
      </w:r>
    </w:p>
    <w:p w14:paraId="1F8BE1A8" w14:textId="77777777" w:rsidR="00702E30" w:rsidRPr="00702E30" w:rsidRDefault="00702E30" w:rsidP="00702E30">
      <w:pPr>
        <w:rPr>
          <w:rFonts w:cs="Noto Sans"/>
          <w:szCs w:val="18"/>
        </w:rPr>
      </w:pPr>
    </w:p>
    <w:p w14:paraId="545C9D35" w14:textId="77777777" w:rsidR="00702E30" w:rsidRPr="00702E30" w:rsidRDefault="00702E30" w:rsidP="00702E30">
      <w:pPr>
        <w:rPr>
          <w:rFonts w:cs="Noto Sans"/>
          <w:color w:val="000000"/>
          <w:szCs w:val="18"/>
        </w:rPr>
      </w:pPr>
      <w:r w:rsidRPr="00702E30">
        <w:rPr>
          <w:rFonts w:cs="Noto Sans"/>
          <w:b/>
          <w:bCs/>
          <w:szCs w:val="18"/>
        </w:rPr>
        <w:t xml:space="preserve">2. NEUMOCÓCICA POLISACÁRIDA </w:t>
      </w:r>
      <w:r w:rsidRPr="00702E30">
        <w:rPr>
          <w:rFonts w:cs="Noto Sans"/>
          <w:szCs w:val="18"/>
        </w:rPr>
        <w:t>(23 serotipos): Se considera</w:t>
      </w:r>
      <w:r w:rsidRPr="00702E30">
        <w:rPr>
          <w:rFonts w:cs="Noto Sans"/>
          <w:b/>
          <w:bCs/>
          <w:szCs w:val="18"/>
        </w:rPr>
        <w:t xml:space="preserve"> </w:t>
      </w:r>
      <w:r w:rsidRPr="00702E30">
        <w:rPr>
          <w:rFonts w:cs="Noto Sans"/>
          <w:szCs w:val="18"/>
        </w:rPr>
        <w:t>a las y los pacientes con asma y otras enfermedades pulmonares crónicas,</w:t>
      </w:r>
      <w:r w:rsidRPr="00702E30">
        <w:rPr>
          <w:rFonts w:cs="Noto Sans"/>
          <w:b/>
          <w:bCs/>
          <w:szCs w:val="18"/>
        </w:rPr>
        <w:t xml:space="preserve"> </w:t>
      </w:r>
      <w:r w:rsidRPr="00702E30">
        <w:rPr>
          <w:rFonts w:cs="Noto Sans"/>
          <w:szCs w:val="18"/>
        </w:rPr>
        <w:t>cardiopatías, VIH, hemoglobino</w:t>
      </w:r>
      <w:r w:rsidRPr="00702E30">
        <w:rPr>
          <w:rFonts w:cs="Noto Sans"/>
          <w:color w:val="000000" w:themeColor="text1"/>
          <w:szCs w:val="18"/>
        </w:rPr>
        <w:t>patías (anemia de células falciformes), problemas renales crónicos, diabetes mellitus y artritis.</w:t>
      </w:r>
    </w:p>
    <w:p w14:paraId="0007D66C" w14:textId="77777777" w:rsidR="00702E30" w:rsidRPr="00702E30" w:rsidRDefault="00702E30" w:rsidP="00702E30">
      <w:pPr>
        <w:rPr>
          <w:rFonts w:cs="Noto Sans"/>
          <w:color w:val="000000"/>
          <w:szCs w:val="18"/>
        </w:rPr>
      </w:pPr>
    </w:p>
    <w:p w14:paraId="47B98A62" w14:textId="77777777" w:rsidR="00702E30" w:rsidRPr="00702E30" w:rsidRDefault="00702E30" w:rsidP="00702E30">
      <w:pPr>
        <w:rPr>
          <w:rFonts w:cs="Noto Sans"/>
          <w:szCs w:val="18"/>
        </w:rPr>
      </w:pPr>
      <w:r w:rsidRPr="00702E30">
        <w:rPr>
          <w:rFonts w:cs="Noto Sans"/>
          <w:b/>
          <w:bCs/>
          <w:szCs w:val="18"/>
        </w:rPr>
        <w:t>3. VARICELA</w:t>
      </w:r>
      <w:r w:rsidRPr="00702E30">
        <w:rPr>
          <w:rFonts w:cs="Noto Sans"/>
          <w:szCs w:val="18"/>
        </w:rPr>
        <w:t>: Personas de 12 meses de edad y mayores que estén en albergues, guarderías (centros para la atención, cuidados y desarrollo integral infantil), casa cuna. Así como a personas mayores a 12 años con inmunodeficiencias (VIH, Cáncer, Nefropatías, etc.), personal de salud susceptible, Adolescentes y adultos susceptibles, familiares de las y los pacientes inmunodeprimidos, administración 2 a 5 días posteriores a la exposición a una persona con infección por varicela en condición de transmisibilidad.</w:t>
      </w:r>
    </w:p>
    <w:p w14:paraId="33FE9E55" w14:textId="77777777" w:rsidR="00702E30" w:rsidRPr="00702E30" w:rsidRDefault="00702E30" w:rsidP="00702E30">
      <w:pPr>
        <w:rPr>
          <w:rFonts w:cs="Noto Sans"/>
          <w:szCs w:val="18"/>
        </w:rPr>
      </w:pPr>
    </w:p>
    <w:p w14:paraId="4A0CE3FE" w14:textId="77777777" w:rsidR="00702E30" w:rsidRPr="00702E30" w:rsidRDefault="00702E30" w:rsidP="00702E30">
      <w:pPr>
        <w:rPr>
          <w:rFonts w:cs="Noto Sans"/>
          <w:szCs w:val="18"/>
        </w:rPr>
      </w:pPr>
      <w:r w:rsidRPr="00702E30">
        <w:rPr>
          <w:rFonts w:cs="Noto Sans"/>
          <w:b/>
          <w:bCs/>
          <w:szCs w:val="18"/>
        </w:rPr>
        <w:t>4. HEPATITIS B:</w:t>
      </w:r>
      <w:r w:rsidRPr="00702E30">
        <w:rPr>
          <w:rFonts w:cs="Noto Sans"/>
          <w:szCs w:val="18"/>
        </w:rPr>
        <w:t xml:space="preserve"> Personal y estudiantes del área de la salud, a las y los pacientes que serán o son dializados o hemodializados, a las y los pacientes que reciben transfusiones frecuentes (hemofílicos, insuficiencia renal, cáncer, etc,) receptores de trasplantes, viajeros internacionales a regiones endémicas, VIH, inmunosupresión, convivientes con personas portadoras del antígeno de superficie del VHB. Grupos de población que, de manera cotidiana, sea ésta temporal o permanente, ocupen espacios geográficos definidos (asilos, hospitales psiquiátricos, prisiones, personal militar, etc.), a las y los Adolescentes y adultos con diagnóstico de infecciones de transmisión sexual, Usuarios de drogas intravenosas, personas con prácticas sexuales no seguras, personas no vacunadas previamente contra hepatitis B y que sufren lesiones con agujas o instrumentos, contaminados o desconocidos respecto al AgsHB y que representan riesgo de inoculación percutánea, personas con enfermedad hepática crónica, grupos de población cautiva (asilos, hospitales psiquiátricos, prisiones, personal de cuarteles militares y navales.</w:t>
      </w:r>
    </w:p>
    <w:p w14:paraId="6B935B31"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0F1E516D"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eastAsia="MS Gothic" w:cs="Noto Sans"/>
          <w:i/>
          <w:color w:val="000000"/>
          <w:szCs w:val="18"/>
          <w:u w:val="single"/>
        </w:rPr>
      </w:pPr>
      <w:r w:rsidRPr="00702E30">
        <w:rPr>
          <w:rFonts w:cs="Noto Sans"/>
          <w:b/>
          <w:bCs/>
          <w:i/>
          <w:color w:val="000000"/>
          <w:szCs w:val="18"/>
          <w:u w:val="single"/>
        </w:rPr>
        <w:t>PARA EL REGISTRO DE LOS SIGUIENTES BIOLÓGICOS VERIFICAR LAS PREMISAS:</w:t>
      </w:r>
    </w:p>
    <w:p w14:paraId="1926885C"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
          <w:bCs/>
          <w:szCs w:val="18"/>
        </w:rPr>
        <w:t xml:space="preserve">1. Td: </w:t>
      </w:r>
      <w:r w:rsidRPr="00702E30">
        <w:rPr>
          <w:rFonts w:cs="Noto Sans"/>
          <w:bCs/>
          <w:szCs w:val="18"/>
        </w:rPr>
        <w:t>El registro de refuerzo incluirán las terceras dosis.</w:t>
      </w:r>
    </w:p>
    <w:p w14:paraId="7649E904"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
          <w:bCs/>
          <w:szCs w:val="18"/>
        </w:rPr>
        <w:t xml:space="preserve">2. Tdpa: </w:t>
      </w:r>
      <w:r w:rsidRPr="00702E30">
        <w:rPr>
          <w:rFonts w:cs="Noto Sans"/>
          <w:bCs/>
          <w:szCs w:val="18"/>
        </w:rPr>
        <w:t>El registro de la dosis será para mujeres a partir de la semana 20 de gestación prioritariamente y para población en riesgo (** Personal de salud en contacto con niños menores de 1 año).</w:t>
      </w:r>
    </w:p>
    <w:p w14:paraId="0C7D361E" w14:textId="1702F3C3"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
          <w:bCs/>
          <w:szCs w:val="18"/>
        </w:rPr>
        <w:t>3. VPH:</w:t>
      </w:r>
      <w:r w:rsidRPr="00702E30">
        <w:rPr>
          <w:rFonts w:cs="Noto Sans"/>
          <w:bCs/>
          <w:szCs w:val="18"/>
        </w:rPr>
        <w:t xml:space="preserve"> </w:t>
      </w:r>
      <w:r w:rsidR="00F05901" w:rsidRPr="00F05901">
        <w:rPr>
          <w:rFonts w:cs="Noto Sans"/>
          <w:bCs/>
          <w:szCs w:val="18"/>
        </w:rPr>
        <w:t xml:space="preserve">La edad mínima de aplicación de la vacuna contra el VPH es de 9 años. </w:t>
      </w:r>
      <w:r w:rsidRPr="00702E30">
        <w:rPr>
          <w:rFonts w:cs="Noto Sans"/>
          <w:bCs/>
          <w:szCs w:val="18"/>
        </w:rPr>
        <w:t xml:space="preserve">El registro de dosis aplicadas será para </w:t>
      </w:r>
      <w:r w:rsidR="00F05901" w:rsidRPr="00F05901">
        <w:rPr>
          <w:rFonts w:cs="Noto Sans"/>
          <w:bCs/>
          <w:szCs w:val="18"/>
        </w:rPr>
        <w:t>niñas y niños</w:t>
      </w:r>
      <w:r w:rsidRPr="00F05901">
        <w:rPr>
          <w:rFonts w:cs="Noto Sans"/>
          <w:bCs/>
          <w:szCs w:val="18"/>
        </w:rPr>
        <w:t xml:space="preserve"> </w:t>
      </w:r>
      <w:r w:rsidRPr="00702E30">
        <w:rPr>
          <w:rFonts w:cs="Noto Sans"/>
          <w:bCs/>
          <w:szCs w:val="18"/>
        </w:rPr>
        <w:t>de 5° grado de primaria y 11 años no escolarizadas, mujeres y hombres cis y trans de 11 a 49 años que viven con VIH.</w:t>
      </w:r>
    </w:p>
    <w:p w14:paraId="3A91D386"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702E30">
        <w:rPr>
          <w:rFonts w:cs="Noto Sans"/>
          <w:b/>
          <w:bCs/>
          <w:szCs w:val="18"/>
        </w:rPr>
        <w:t>4. COVID-19</w:t>
      </w:r>
      <w:r w:rsidRPr="00702E30">
        <w:rPr>
          <w:rFonts w:cs="Noto Sans"/>
          <w:bCs/>
          <w:szCs w:val="18"/>
        </w:rPr>
        <w:t xml:space="preserve">: se considera como esquema primario hasta 3 dosis y el refuerzo para la población en riesgo a los grupos a partir de 5 a 11 años, 5 a 59 años con factores de riesgo, 60 años y más, personas embarazadas, </w:t>
      </w:r>
      <w:r w:rsidRPr="00702E30">
        <w:rPr>
          <w:rFonts w:cs="Noto Sans"/>
          <w:szCs w:val="18"/>
        </w:rPr>
        <w:t>personal de salud.</w:t>
      </w:r>
    </w:p>
    <w:p w14:paraId="076C7F1E"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Cs/>
          <w:szCs w:val="18"/>
        </w:rPr>
        <w:t>En el grupo de otros, se consideran aquellas cohortes que inician o completan esquemas y que son considerados por la OMS de prioridad baja y no forman parte de la población blanco de esta intervención, pero que actualmente podrían ser vacunados por instituciones del sector privado.</w:t>
      </w:r>
    </w:p>
    <w:p w14:paraId="685567A8"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2F7675FE"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702E30">
        <w:rPr>
          <w:rFonts w:cs="Noto Sans"/>
          <w:b/>
          <w:bCs/>
          <w:szCs w:val="18"/>
        </w:rPr>
        <w:t>Varicela y Hepatitis A</w:t>
      </w:r>
      <w:r w:rsidRPr="00702E30">
        <w:rPr>
          <w:rFonts w:cs="Noto Sans"/>
          <w:bCs/>
          <w:szCs w:val="18"/>
        </w:rPr>
        <w:t xml:space="preserve"> son v</w:t>
      </w:r>
      <w:r w:rsidRPr="00702E30">
        <w:rPr>
          <w:rFonts w:cs="Noto Sans"/>
          <w:szCs w:val="18"/>
        </w:rPr>
        <w:t>acunas que NO forman parte del Programa de Vacunación Universal.</w:t>
      </w:r>
    </w:p>
    <w:p w14:paraId="6E996291"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p>
    <w:p w14:paraId="0D6757F4" w14:textId="77777777" w:rsidR="00702E30" w:rsidRPr="00702E30" w:rsidRDefault="00702E30" w:rsidP="00702E30">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i/>
          <w:color w:val="000000"/>
          <w:u w:val="single"/>
        </w:rPr>
      </w:pPr>
      <w:r w:rsidRPr="00702E30">
        <w:rPr>
          <w:rFonts w:cs="Noto Sans"/>
          <w:bCs/>
          <w:i/>
          <w:color w:val="000000"/>
          <w:u w:val="single"/>
        </w:rPr>
        <w:t>OTROS BIOLÓGICOS</w:t>
      </w:r>
    </w:p>
    <w:p w14:paraId="13602699" w14:textId="50A5E81B" w:rsidR="003136A1" w:rsidRPr="001E5AC4" w:rsidRDefault="00702E30" w:rsidP="00702E30">
      <w:pPr>
        <w:rPr>
          <w:rFonts w:cs="Noto Sans"/>
          <w:color w:val="000000" w:themeColor="text1"/>
          <w:szCs w:val="18"/>
          <w:lang w:val="es-ES_tradnl"/>
        </w:rPr>
      </w:pPr>
      <w:r w:rsidRPr="00702E30">
        <w:rPr>
          <w:rFonts w:cs="Noto Sans"/>
          <w:color w:val="000000"/>
          <w:szCs w:val="18"/>
        </w:rPr>
        <w:t>Anote el nombre completo del biológico aplicado</w:t>
      </w:r>
      <w:r w:rsidR="003136A1" w:rsidRPr="001E5AC4">
        <w:rPr>
          <w:rFonts w:cs="Noto Sans"/>
          <w:color w:val="000000" w:themeColor="text1"/>
          <w:szCs w:val="18"/>
          <w:lang w:val="es-ES_tradnl"/>
        </w:rPr>
        <w:t>.</w:t>
      </w:r>
    </w:p>
    <w:p w14:paraId="6AB57C51" w14:textId="1E6F1C64" w:rsidR="003136A1" w:rsidRPr="001E5AC4" w:rsidRDefault="00702E30" w:rsidP="00702E30">
      <w:pPr>
        <w:pStyle w:val="Ttulo2"/>
      </w:pPr>
      <w:bookmarkStart w:id="97" w:name="_Toc184393861"/>
      <w:r w:rsidRPr="00702E30">
        <w:t>APLICACIÓN</w:t>
      </w:r>
      <w:bookmarkEnd w:id="97"/>
    </w:p>
    <w:p w14:paraId="6EF18ECE" w14:textId="77777777" w:rsidR="00702E30" w:rsidRPr="00702E30" w:rsidRDefault="00702E30" w:rsidP="00702E30">
      <w:pPr>
        <w:rPr>
          <w:rFonts w:cs="Noto Sans"/>
          <w:color w:val="000000"/>
          <w:szCs w:val="18"/>
        </w:rPr>
      </w:pPr>
      <w:r w:rsidRPr="00702E30">
        <w:rPr>
          <w:rFonts w:cs="Noto Sans"/>
          <w:color w:val="000000"/>
          <w:szCs w:val="18"/>
        </w:rPr>
        <w:t>Cada que se aplique una vacuna o un frasco de suero o inmunoglobulina, anote un</w:t>
      </w:r>
      <w:r w:rsidRPr="00702E30">
        <w:rPr>
          <w:rFonts w:cs="Noto Sans"/>
          <w:color w:val="000000"/>
        </w:rPr>
        <w:t xml:space="preserve"> </w:t>
      </w:r>
      <w:r w:rsidRPr="00702E30">
        <w:rPr>
          <w:rFonts w:cs="Noto Sans"/>
          <w:color w:val="000000"/>
          <w:szCs w:val="18"/>
        </w:rPr>
        <w:t>palote en el espacio que corresponda al biológico aplicado, la dosis de que se trate y el grupo de edad del vacunado.</w:t>
      </w:r>
    </w:p>
    <w:p w14:paraId="4400641B" w14:textId="77777777" w:rsidR="00702E30" w:rsidRPr="00702E30" w:rsidRDefault="00702E30" w:rsidP="00702E30">
      <w:pPr>
        <w:rPr>
          <w:rFonts w:cs="Noto Sans"/>
          <w:color w:val="000000"/>
          <w:szCs w:val="18"/>
        </w:rPr>
      </w:pPr>
    </w:p>
    <w:p w14:paraId="6BECFE71" w14:textId="03A174BB" w:rsidR="003136A1" w:rsidRPr="00702E30" w:rsidRDefault="00702E30" w:rsidP="00054A8F">
      <w:pPr>
        <w:pStyle w:val="Prrafodelista"/>
        <w:numPr>
          <w:ilvl w:val="0"/>
          <w:numId w:val="7"/>
        </w:numPr>
        <w:ind w:left="1134"/>
        <w:rPr>
          <w:rFonts w:cs="Noto Sans"/>
          <w:color w:val="000000" w:themeColor="text1"/>
          <w:szCs w:val="18"/>
        </w:rPr>
      </w:pPr>
      <w:r w:rsidRPr="00702E30">
        <w:rPr>
          <w:rFonts w:cs="Noto Sans"/>
          <w:noProof/>
          <w:szCs w:val="18"/>
          <w:lang w:val="en-US"/>
        </w:rPr>
        <w:lastRenderedPageBreak/>
        <mc:AlternateContent>
          <mc:Choice Requires="wps">
            <w:drawing>
              <wp:anchor distT="0" distB="0" distL="114300" distR="114300" simplePos="0" relativeHeight="251683840" behindDoc="0" locked="0" layoutInCell="1" allowOverlap="1" wp14:anchorId="3AE8384F" wp14:editId="5C244D7B">
                <wp:simplePos x="0" y="0"/>
                <wp:positionH relativeFrom="column">
                  <wp:posOffset>2996565</wp:posOffset>
                </wp:positionH>
                <wp:positionV relativeFrom="paragraph">
                  <wp:posOffset>185782</wp:posOffset>
                </wp:positionV>
                <wp:extent cx="217714" cy="115661"/>
                <wp:effectExtent l="0" t="0" r="30480" b="36830"/>
                <wp:wrapNone/>
                <wp:docPr id="2"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7714" cy="1156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64A65A" id="Line 11"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95pt,14.65pt" to="253.1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"/>
            </w:pict>
          </mc:Fallback>
        </mc:AlternateContent>
      </w:r>
      <w:r w:rsidRPr="00702E30">
        <w:rPr>
          <w:rFonts w:cs="Noto Sans"/>
          <w:color w:val="000000"/>
          <w:szCs w:val="18"/>
        </w:rPr>
        <w:t>En cada espacio, forme un grupo de cuatro palotes (</w:t>
      </w:r>
      <w:r>
        <w:rPr>
          <w:rFonts w:cs="Noto Sans"/>
          <w:color w:val="000000"/>
          <w:szCs w:val="18"/>
        </w:rPr>
        <w:t>||||</w:t>
      </w:r>
      <w:r w:rsidRPr="00702E30">
        <w:rPr>
          <w:rFonts w:cs="Noto Sans"/>
          <w:color w:val="000000"/>
          <w:szCs w:val="18"/>
        </w:rPr>
        <w:t>). La quinta vacunación regístrela con un palote cruzado en forma diagonal (</w:t>
      </w:r>
      <w:r>
        <w:rPr>
          <w:rFonts w:cs="Noto Sans"/>
          <w:color w:val="000000"/>
          <w:szCs w:val="18"/>
        </w:rPr>
        <w:t>||||</w:t>
      </w:r>
      <w:r w:rsidRPr="00702E30">
        <w:rPr>
          <w:rFonts w:cs="Noto Sans"/>
          <w:color w:val="000000"/>
          <w:szCs w:val="18"/>
        </w:rPr>
        <w:t>).</w:t>
      </w:r>
    </w:p>
    <w:p w14:paraId="7DEA1A20" w14:textId="61A8B90B" w:rsidR="003136A1" w:rsidRPr="001E5AC4" w:rsidRDefault="00702E30" w:rsidP="00702E30">
      <w:pPr>
        <w:pStyle w:val="Ttulo2"/>
      </w:pPr>
      <w:bookmarkStart w:id="98" w:name="_Toc184393862"/>
      <w:r w:rsidRPr="00702E30">
        <w:t>MIGRANTE</w:t>
      </w:r>
      <w:bookmarkEnd w:id="98"/>
    </w:p>
    <w:p w14:paraId="1C156736" w14:textId="77777777" w:rsidR="00702E30" w:rsidRPr="00702E30" w:rsidRDefault="00702E30" w:rsidP="00702E30">
      <w:pPr>
        <w:tabs>
          <w:tab w:val="left" w:pos="4500"/>
          <w:tab w:val="left" w:pos="12960"/>
        </w:tabs>
        <w:rPr>
          <w:rFonts w:cs="Noto Sans"/>
          <w:szCs w:val="18"/>
          <w:u w:val="single"/>
          <w:lang w:eastAsia="es-ES"/>
        </w:rPr>
      </w:pPr>
      <w:r w:rsidRPr="00702E30">
        <w:rPr>
          <w:rFonts w:cs="Noto Sans"/>
          <w:szCs w:val="18"/>
          <w:lang w:eastAsia="es-ES"/>
        </w:rPr>
        <w:t>Para el caso de la población migrante, deberá realizarse el registro de dosis para iniciar o completar esquemas de acuerdo con los esquemas de vacunación vigentes en México, entendiéndose:</w:t>
      </w:r>
    </w:p>
    <w:p w14:paraId="7C254526" w14:textId="77777777" w:rsidR="00702E30" w:rsidRPr="00702E30" w:rsidRDefault="00702E30" w:rsidP="00054A8F">
      <w:pPr>
        <w:numPr>
          <w:ilvl w:val="1"/>
          <w:numId w:val="8"/>
        </w:numPr>
        <w:tabs>
          <w:tab w:val="left" w:pos="4500"/>
          <w:tab w:val="left" w:pos="12960"/>
        </w:tabs>
        <w:spacing w:after="0"/>
        <w:contextualSpacing w:val="0"/>
        <w:rPr>
          <w:rFonts w:cs="Noto Sans"/>
          <w:szCs w:val="18"/>
          <w:u w:val="single"/>
          <w:lang w:eastAsia="es-ES"/>
        </w:rPr>
      </w:pPr>
      <w:r w:rsidRPr="00702E30">
        <w:rPr>
          <w:rFonts w:cs="Noto Sans"/>
          <w:szCs w:val="18"/>
          <w:lang w:eastAsia="es-ES"/>
        </w:rPr>
        <w:t>Persona extranjera que ha cumplido con las disposiciones migratorias para su entrada y estancias en México.</w:t>
      </w:r>
    </w:p>
    <w:p w14:paraId="3CDACE66" w14:textId="77777777" w:rsidR="00702E30" w:rsidRPr="00702E30" w:rsidRDefault="00702E30" w:rsidP="00054A8F">
      <w:pPr>
        <w:numPr>
          <w:ilvl w:val="1"/>
          <w:numId w:val="8"/>
        </w:numPr>
        <w:tabs>
          <w:tab w:val="left" w:pos="4500"/>
          <w:tab w:val="left" w:pos="12960"/>
        </w:tabs>
        <w:spacing w:after="0"/>
        <w:contextualSpacing w:val="0"/>
        <w:rPr>
          <w:rFonts w:cs="Noto Sans"/>
          <w:szCs w:val="18"/>
          <w:u w:val="single"/>
          <w:lang w:eastAsia="es-ES"/>
        </w:rPr>
      </w:pPr>
      <w:r w:rsidRPr="00702E30">
        <w:rPr>
          <w:rFonts w:cs="Noto Sans"/>
          <w:szCs w:val="18"/>
          <w:lang w:eastAsia="es-ES"/>
        </w:rPr>
        <w:t>Persona que no ha incumplido las disposiciones migratorias para su entrada y estancia en México.</w:t>
      </w:r>
    </w:p>
    <w:p w14:paraId="312CE1D1" w14:textId="77777777" w:rsidR="00702E30" w:rsidRPr="00702E30" w:rsidRDefault="00702E30" w:rsidP="00054A8F">
      <w:pPr>
        <w:numPr>
          <w:ilvl w:val="1"/>
          <w:numId w:val="8"/>
        </w:numPr>
        <w:tabs>
          <w:tab w:val="left" w:pos="4500"/>
          <w:tab w:val="left" w:pos="12960"/>
        </w:tabs>
        <w:spacing w:after="0"/>
        <w:contextualSpacing w:val="0"/>
        <w:rPr>
          <w:rFonts w:cs="Noto Sans"/>
          <w:szCs w:val="18"/>
          <w:u w:val="single"/>
          <w:lang w:eastAsia="es-ES"/>
        </w:rPr>
      </w:pPr>
      <w:r w:rsidRPr="00702E30">
        <w:rPr>
          <w:rFonts w:cs="Noto Sans"/>
          <w:szCs w:val="18"/>
          <w:lang w:eastAsia="es-ES"/>
        </w:rPr>
        <w:t>Persona que se moviliza dentro de México buscando una nueva residencia temporal o permanente, independientemente de las razones para hacerlo.</w:t>
      </w:r>
    </w:p>
    <w:p w14:paraId="5AE7E4F9" w14:textId="21DFE2B3" w:rsidR="003136A1" w:rsidRPr="00702E30" w:rsidRDefault="00702E30" w:rsidP="00054A8F">
      <w:pPr>
        <w:widowControl w:val="0"/>
        <w:numPr>
          <w:ilvl w:val="0"/>
          <w:numId w:val="8"/>
        </w:numPr>
        <w:spacing w:after="0" w:line="240" w:lineRule="atLeast"/>
        <w:contextualSpacing w:val="0"/>
        <w:rPr>
          <w:rFonts w:cs="Noto Sans"/>
          <w:color w:val="000000" w:themeColor="text1"/>
          <w:szCs w:val="18"/>
        </w:rPr>
      </w:pPr>
      <w:r w:rsidRPr="00702E30">
        <w:rPr>
          <w:rFonts w:cs="Noto Sans"/>
          <w:bCs/>
          <w:szCs w:val="18"/>
        </w:rPr>
        <w:t>Coloque el número de dosis totales aplicadas a población migrante de acuerdo al biológico, el cual es subconjunto del total.</w:t>
      </w:r>
    </w:p>
    <w:p w14:paraId="0D4808B7" w14:textId="44766787" w:rsidR="003136A1" w:rsidRPr="001E5AC4" w:rsidRDefault="00702E30" w:rsidP="00702E30">
      <w:pPr>
        <w:pStyle w:val="Ttulo2"/>
      </w:pPr>
      <w:bookmarkStart w:id="99" w:name="_Toc184393863"/>
      <w:r w:rsidRPr="00702E30">
        <w:t>TOTAL</w:t>
      </w:r>
      <w:bookmarkEnd w:id="99"/>
    </w:p>
    <w:p w14:paraId="7A2A6E38" w14:textId="6565266B" w:rsidR="003136A1" w:rsidRPr="00702E30" w:rsidRDefault="00702E30" w:rsidP="003136A1">
      <w:pPr>
        <w:rPr>
          <w:rFonts w:cs="Noto Sans"/>
          <w:color w:val="000000" w:themeColor="text1"/>
          <w:szCs w:val="18"/>
          <w:lang w:val="es-ES_tradnl"/>
        </w:rPr>
      </w:pPr>
      <w:r w:rsidRPr="00702E30">
        <w:rPr>
          <w:rFonts w:cs="Noto Sans"/>
          <w:color w:val="000000"/>
          <w:szCs w:val="18"/>
        </w:rPr>
        <w:t>Al término del mes, cuente los grupos de cinco palotes de cada espacio y anote el resultado en la columna correspondiente (incluye las dosis aplicadas a migrantes).</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702E30" w:rsidRPr="00E14A2A" w:rsidRDefault="00702E30" w:rsidP="00BB7651">
                            <w:pPr>
                              <w:pStyle w:val="edicion"/>
                              <w:spacing w:line="276" w:lineRule="auto"/>
                              <w:rPr>
                                <w:rFonts w:cs="Noto Sans"/>
                                <w:b/>
                                <w:bCs/>
                              </w:rPr>
                            </w:pPr>
                            <w:r w:rsidRPr="00E14A2A">
                              <w:rPr>
                                <w:rFonts w:cs="Noto Sans"/>
                                <w:b/>
                                <w:bCs/>
                              </w:rPr>
                              <w:t>Gobierno de México</w:t>
                            </w:r>
                          </w:p>
                          <w:p w14:paraId="5DFC6B93" w14:textId="77777777" w:rsidR="00702E30" w:rsidRPr="00E14A2A" w:rsidRDefault="00702E30" w:rsidP="00BB7651">
                            <w:pPr>
                              <w:pStyle w:val="edicion"/>
                              <w:spacing w:line="276" w:lineRule="auto"/>
                              <w:rPr>
                                <w:rFonts w:cs="Noto Sans"/>
                                <w:b/>
                                <w:bCs/>
                              </w:rPr>
                            </w:pPr>
                            <w:r w:rsidRPr="00E14A2A">
                              <w:rPr>
                                <w:rFonts w:cs="Noto Sans"/>
                                <w:b/>
                                <w:bCs/>
                              </w:rPr>
                              <w:t>Secretaría de Salud</w:t>
                            </w:r>
                          </w:p>
                          <w:p w14:paraId="37B7CF3A" w14:textId="77777777" w:rsidR="00702E30" w:rsidRPr="00E14A2A" w:rsidRDefault="00702E30" w:rsidP="00BB7651">
                            <w:pPr>
                              <w:pStyle w:val="edicion"/>
                              <w:spacing w:line="276" w:lineRule="auto"/>
                              <w:rPr>
                                <w:rFonts w:cs="Noto Sans"/>
                                <w:b/>
                                <w:bCs/>
                              </w:rPr>
                            </w:pPr>
                            <w:r w:rsidRPr="00E14A2A">
                              <w:rPr>
                                <w:rFonts w:cs="Noto Sans"/>
                                <w:b/>
                                <w:bCs/>
                              </w:rPr>
                              <w:t>Dirección General de Información en Salud</w:t>
                            </w:r>
                          </w:p>
                          <w:p w14:paraId="3019751E" w14:textId="77777777" w:rsidR="00702E30" w:rsidRPr="00E14A2A" w:rsidRDefault="00702E30" w:rsidP="005014BA">
                            <w:pPr>
                              <w:pStyle w:val="edicion"/>
                              <w:spacing w:after="0"/>
                              <w:rPr>
                                <w:rFonts w:cs="Noto Sans"/>
                                <w:b/>
                                <w:bCs/>
                              </w:rPr>
                            </w:pPr>
                          </w:p>
                          <w:p w14:paraId="177D86F2" w14:textId="77777777" w:rsidR="00702E30" w:rsidRPr="00E14A2A" w:rsidRDefault="00702E30" w:rsidP="005640C8">
                            <w:pPr>
                              <w:pStyle w:val="edicion"/>
                              <w:spacing w:after="0"/>
                              <w:rPr>
                                <w:rFonts w:cs="Noto Sans"/>
                                <w:b/>
                                <w:bCs/>
                              </w:rPr>
                            </w:pPr>
                            <w:r w:rsidRPr="00E14A2A">
                              <w:rPr>
                                <w:rFonts w:cs="Noto Sans"/>
                                <w:b/>
                                <w:bCs/>
                              </w:rPr>
                              <w:t xml:space="preserve">Instructivo de llenado de la </w:t>
                            </w:r>
                          </w:p>
                          <w:p w14:paraId="45AE9E6C" w14:textId="195EB72B" w:rsidR="00702E30" w:rsidRPr="00E14A2A" w:rsidRDefault="00600493" w:rsidP="005640C8">
                            <w:pPr>
                              <w:pStyle w:val="edicion"/>
                              <w:spacing w:after="0"/>
                              <w:rPr>
                                <w:rFonts w:cs="Noto Sans"/>
                                <w:b/>
                                <w:bCs/>
                              </w:rPr>
                            </w:pPr>
                            <w:r w:rsidRPr="00600493">
                              <w:rPr>
                                <w:rFonts w:cs="Noto Sans"/>
                                <w:b/>
                                <w:bCs/>
                              </w:rPr>
                              <w:t>Formato de Registro de Aplicación de Biológicos</w:t>
                            </w:r>
                          </w:p>
                          <w:p w14:paraId="4616C48F" w14:textId="572C726E" w:rsidR="00702E30" w:rsidRPr="00E14A2A" w:rsidRDefault="00600493" w:rsidP="005640C8">
                            <w:pPr>
                              <w:pStyle w:val="edicion"/>
                              <w:spacing w:after="0"/>
                              <w:rPr>
                                <w:rFonts w:cs="Noto Sans"/>
                              </w:rPr>
                            </w:pPr>
                            <w:r>
                              <w:rPr>
                                <w:rFonts w:cs="Noto Sans"/>
                              </w:rPr>
                              <w:t>(SINBA-SIS-06</w:t>
                            </w:r>
                            <w:r w:rsidR="00702E30" w:rsidRPr="00E14A2A">
                              <w:rPr>
                                <w:rFonts w:cs="Noto Sans"/>
                              </w:rPr>
                              <w:t>-P)</w:t>
                            </w:r>
                          </w:p>
                          <w:p w14:paraId="59634D31" w14:textId="727F73B1" w:rsidR="00702E30" w:rsidRPr="00E14A2A" w:rsidRDefault="00702E30" w:rsidP="005640C8">
                            <w:pPr>
                              <w:pStyle w:val="edicion"/>
                              <w:spacing w:after="0"/>
                              <w:rPr>
                                <w:rFonts w:cs="Noto Sans"/>
                              </w:rPr>
                            </w:pPr>
                            <w:r w:rsidRPr="00E14A2A">
                              <w:rPr>
                                <w:rFonts w:cs="Noto Sans"/>
                              </w:rPr>
                              <w:t>VERSIÓN 2025</w:t>
                            </w:r>
                          </w:p>
                          <w:p w14:paraId="51952D1D" w14:textId="77777777" w:rsidR="00702E30" w:rsidRPr="00E14A2A" w:rsidRDefault="00702E30" w:rsidP="005014BA">
                            <w:pPr>
                              <w:pStyle w:val="edicion"/>
                              <w:spacing w:after="0"/>
                              <w:rPr>
                                <w:rFonts w:cs="Noto Sans"/>
                              </w:rPr>
                            </w:pPr>
                          </w:p>
                          <w:p w14:paraId="62F082FB" w14:textId="77777777" w:rsidR="00702E30" w:rsidRPr="00E14A2A" w:rsidRDefault="00702E30" w:rsidP="005014BA">
                            <w:pPr>
                              <w:pStyle w:val="edicion"/>
                              <w:spacing w:after="0"/>
                              <w:rPr>
                                <w:rFonts w:cs="Noto Sans"/>
                              </w:rPr>
                            </w:pPr>
                            <w:r w:rsidRPr="00E14A2A">
                              <w:rPr>
                                <w:rFonts w:cs="Noto Sans"/>
                              </w:rPr>
                              <w:t>Sistema Nacional de Información</w:t>
                            </w:r>
                          </w:p>
                          <w:p w14:paraId="3FDDC208" w14:textId="0524A345" w:rsidR="00702E30" w:rsidRPr="00E14A2A" w:rsidRDefault="00702E30" w:rsidP="005014BA">
                            <w:pPr>
                              <w:pStyle w:val="edicion"/>
                              <w:spacing w:after="0"/>
                              <w:rPr>
                                <w:rFonts w:cs="Noto Sans"/>
                              </w:rPr>
                            </w:pPr>
                            <w:r w:rsidRPr="00E14A2A">
                              <w:rPr>
                                <w:rFonts w:cs="Noto Sans"/>
                              </w:rPr>
                              <w:t>Básica en Materia de Salud</w:t>
                            </w:r>
                          </w:p>
                          <w:p w14:paraId="69983BB2" w14:textId="77777777" w:rsidR="00702E30" w:rsidRPr="00E14A2A" w:rsidRDefault="00702E30" w:rsidP="005014BA">
                            <w:pPr>
                              <w:pStyle w:val="edicion"/>
                              <w:spacing w:after="0"/>
                              <w:rPr>
                                <w:rFonts w:cs="Noto Sans"/>
                              </w:rPr>
                            </w:pPr>
                          </w:p>
                          <w:p w14:paraId="3969877F" w14:textId="77777777" w:rsidR="00702E30" w:rsidRPr="00E14A2A" w:rsidRDefault="00702E30" w:rsidP="005014BA">
                            <w:pPr>
                              <w:pStyle w:val="edicion"/>
                              <w:spacing w:after="0"/>
                              <w:rPr>
                                <w:rFonts w:cs="Noto Sans"/>
                              </w:rPr>
                            </w:pPr>
                            <w:r w:rsidRPr="00E14A2A">
                              <w:rPr>
                                <w:rFonts w:cs="Noto Sans"/>
                              </w:rPr>
                              <w:t>Av. Homero No. 213, Col. Chapultepec Morales,</w:t>
                            </w:r>
                          </w:p>
                          <w:p w14:paraId="207FDDC4" w14:textId="4857DCA3" w:rsidR="00702E30" w:rsidRPr="00E14A2A" w:rsidRDefault="00702E30"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702E30" w:rsidRPr="00E14A2A" w:rsidRDefault="00702E30" w:rsidP="00BB7651">
                      <w:pPr>
                        <w:pStyle w:val="edicion"/>
                        <w:spacing w:line="276" w:lineRule="auto"/>
                        <w:rPr>
                          <w:rFonts w:cs="Noto Sans"/>
                          <w:b/>
                          <w:bCs/>
                        </w:rPr>
                      </w:pPr>
                      <w:r w:rsidRPr="00E14A2A">
                        <w:rPr>
                          <w:rFonts w:cs="Noto Sans"/>
                          <w:b/>
                          <w:bCs/>
                        </w:rPr>
                        <w:t>Gobierno de México</w:t>
                      </w:r>
                    </w:p>
                    <w:p w14:paraId="5DFC6B93" w14:textId="77777777" w:rsidR="00702E30" w:rsidRPr="00E14A2A" w:rsidRDefault="00702E30" w:rsidP="00BB7651">
                      <w:pPr>
                        <w:pStyle w:val="edicion"/>
                        <w:spacing w:line="276" w:lineRule="auto"/>
                        <w:rPr>
                          <w:rFonts w:cs="Noto Sans"/>
                          <w:b/>
                          <w:bCs/>
                        </w:rPr>
                      </w:pPr>
                      <w:r w:rsidRPr="00E14A2A">
                        <w:rPr>
                          <w:rFonts w:cs="Noto Sans"/>
                          <w:b/>
                          <w:bCs/>
                        </w:rPr>
                        <w:t>Secretaría de Salud</w:t>
                      </w:r>
                    </w:p>
                    <w:p w14:paraId="37B7CF3A" w14:textId="77777777" w:rsidR="00702E30" w:rsidRPr="00E14A2A" w:rsidRDefault="00702E30" w:rsidP="00BB7651">
                      <w:pPr>
                        <w:pStyle w:val="edicion"/>
                        <w:spacing w:line="276" w:lineRule="auto"/>
                        <w:rPr>
                          <w:rFonts w:cs="Noto Sans"/>
                          <w:b/>
                          <w:bCs/>
                        </w:rPr>
                      </w:pPr>
                      <w:r w:rsidRPr="00E14A2A">
                        <w:rPr>
                          <w:rFonts w:cs="Noto Sans"/>
                          <w:b/>
                          <w:bCs/>
                        </w:rPr>
                        <w:t>Dirección General de Información en Salud</w:t>
                      </w:r>
                    </w:p>
                    <w:p w14:paraId="3019751E" w14:textId="77777777" w:rsidR="00702E30" w:rsidRPr="00E14A2A" w:rsidRDefault="00702E30" w:rsidP="005014BA">
                      <w:pPr>
                        <w:pStyle w:val="edicion"/>
                        <w:spacing w:after="0"/>
                        <w:rPr>
                          <w:rFonts w:cs="Noto Sans"/>
                          <w:b/>
                          <w:bCs/>
                        </w:rPr>
                      </w:pPr>
                    </w:p>
                    <w:p w14:paraId="177D86F2" w14:textId="77777777" w:rsidR="00702E30" w:rsidRPr="00E14A2A" w:rsidRDefault="00702E30" w:rsidP="005640C8">
                      <w:pPr>
                        <w:pStyle w:val="edicion"/>
                        <w:spacing w:after="0"/>
                        <w:rPr>
                          <w:rFonts w:cs="Noto Sans"/>
                          <w:b/>
                          <w:bCs/>
                        </w:rPr>
                      </w:pPr>
                      <w:r w:rsidRPr="00E14A2A">
                        <w:rPr>
                          <w:rFonts w:cs="Noto Sans"/>
                          <w:b/>
                          <w:bCs/>
                        </w:rPr>
                        <w:t xml:space="preserve">Instructivo de llenado de la </w:t>
                      </w:r>
                    </w:p>
                    <w:p w14:paraId="45AE9E6C" w14:textId="195EB72B" w:rsidR="00702E30" w:rsidRPr="00E14A2A" w:rsidRDefault="00600493" w:rsidP="005640C8">
                      <w:pPr>
                        <w:pStyle w:val="edicion"/>
                        <w:spacing w:after="0"/>
                        <w:rPr>
                          <w:rFonts w:cs="Noto Sans"/>
                          <w:b/>
                          <w:bCs/>
                        </w:rPr>
                      </w:pPr>
                      <w:r w:rsidRPr="00600493">
                        <w:rPr>
                          <w:rFonts w:cs="Noto Sans"/>
                          <w:b/>
                          <w:bCs/>
                        </w:rPr>
                        <w:t>Formato de Registro de Aplicación de Biológicos</w:t>
                      </w:r>
                    </w:p>
                    <w:p w14:paraId="4616C48F" w14:textId="572C726E" w:rsidR="00702E30" w:rsidRPr="00E14A2A" w:rsidRDefault="00600493" w:rsidP="005640C8">
                      <w:pPr>
                        <w:pStyle w:val="edicion"/>
                        <w:spacing w:after="0"/>
                        <w:rPr>
                          <w:rFonts w:cs="Noto Sans"/>
                        </w:rPr>
                      </w:pPr>
                      <w:r>
                        <w:rPr>
                          <w:rFonts w:cs="Noto Sans"/>
                        </w:rPr>
                        <w:t>(SINBA-SIS-06</w:t>
                      </w:r>
                      <w:r w:rsidR="00702E30" w:rsidRPr="00E14A2A">
                        <w:rPr>
                          <w:rFonts w:cs="Noto Sans"/>
                        </w:rPr>
                        <w:t>-P)</w:t>
                      </w:r>
                    </w:p>
                    <w:p w14:paraId="59634D31" w14:textId="727F73B1" w:rsidR="00702E30" w:rsidRPr="00E14A2A" w:rsidRDefault="00702E30" w:rsidP="005640C8">
                      <w:pPr>
                        <w:pStyle w:val="edicion"/>
                        <w:spacing w:after="0"/>
                        <w:rPr>
                          <w:rFonts w:cs="Noto Sans"/>
                        </w:rPr>
                      </w:pPr>
                      <w:r w:rsidRPr="00E14A2A">
                        <w:rPr>
                          <w:rFonts w:cs="Noto Sans"/>
                        </w:rPr>
                        <w:t>VERSIÓN 2025</w:t>
                      </w:r>
                    </w:p>
                    <w:p w14:paraId="51952D1D" w14:textId="77777777" w:rsidR="00702E30" w:rsidRPr="00E14A2A" w:rsidRDefault="00702E30" w:rsidP="005014BA">
                      <w:pPr>
                        <w:pStyle w:val="edicion"/>
                        <w:spacing w:after="0"/>
                        <w:rPr>
                          <w:rFonts w:cs="Noto Sans"/>
                        </w:rPr>
                      </w:pPr>
                    </w:p>
                    <w:p w14:paraId="62F082FB" w14:textId="77777777" w:rsidR="00702E30" w:rsidRPr="00E14A2A" w:rsidRDefault="00702E30" w:rsidP="005014BA">
                      <w:pPr>
                        <w:pStyle w:val="edicion"/>
                        <w:spacing w:after="0"/>
                        <w:rPr>
                          <w:rFonts w:cs="Noto Sans"/>
                        </w:rPr>
                      </w:pPr>
                      <w:r w:rsidRPr="00E14A2A">
                        <w:rPr>
                          <w:rFonts w:cs="Noto Sans"/>
                        </w:rPr>
                        <w:t>Sistema Nacional de Información</w:t>
                      </w:r>
                    </w:p>
                    <w:p w14:paraId="3FDDC208" w14:textId="0524A345" w:rsidR="00702E30" w:rsidRPr="00E14A2A" w:rsidRDefault="00702E30" w:rsidP="005014BA">
                      <w:pPr>
                        <w:pStyle w:val="edicion"/>
                        <w:spacing w:after="0"/>
                        <w:rPr>
                          <w:rFonts w:cs="Noto Sans"/>
                        </w:rPr>
                      </w:pPr>
                      <w:r w:rsidRPr="00E14A2A">
                        <w:rPr>
                          <w:rFonts w:cs="Noto Sans"/>
                        </w:rPr>
                        <w:t>Básica en Materia de Salud</w:t>
                      </w:r>
                    </w:p>
                    <w:p w14:paraId="69983BB2" w14:textId="77777777" w:rsidR="00702E30" w:rsidRPr="00E14A2A" w:rsidRDefault="00702E30" w:rsidP="005014BA">
                      <w:pPr>
                        <w:pStyle w:val="edicion"/>
                        <w:spacing w:after="0"/>
                        <w:rPr>
                          <w:rFonts w:cs="Noto Sans"/>
                        </w:rPr>
                      </w:pPr>
                    </w:p>
                    <w:p w14:paraId="3969877F" w14:textId="77777777" w:rsidR="00702E30" w:rsidRPr="00E14A2A" w:rsidRDefault="00702E30" w:rsidP="005014BA">
                      <w:pPr>
                        <w:pStyle w:val="edicion"/>
                        <w:spacing w:after="0"/>
                        <w:rPr>
                          <w:rFonts w:cs="Noto Sans"/>
                        </w:rPr>
                      </w:pPr>
                      <w:r w:rsidRPr="00E14A2A">
                        <w:rPr>
                          <w:rFonts w:cs="Noto Sans"/>
                        </w:rPr>
                        <w:t>Av. Homero No. 213, Col. Chapultepec Morales,</w:t>
                      </w:r>
                    </w:p>
                    <w:p w14:paraId="207FDDC4" w14:textId="4857DCA3" w:rsidR="00702E30" w:rsidRPr="00E14A2A" w:rsidRDefault="00702E30"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3"/>
      <w:headerReference w:type="default" r:id="rId24"/>
      <w:footerReference w:type="even" r:id="rId25"/>
      <w:footerReference w:type="default" r:id="rId26"/>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11668C" w14:textId="77777777" w:rsidR="00662D95" w:rsidRDefault="00662D95" w:rsidP="007B4FF9">
      <w:pPr>
        <w:spacing w:after="0"/>
      </w:pPr>
      <w:r>
        <w:separator/>
      </w:r>
    </w:p>
  </w:endnote>
  <w:endnote w:type="continuationSeparator" w:id="0">
    <w:p w14:paraId="06F59757" w14:textId="77777777" w:rsidR="00662D95" w:rsidRDefault="00662D9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702E30" w:rsidRPr="008E71E6" w:rsidRDefault="00702E30"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702E30" w:rsidRPr="003A42D6" w:rsidRDefault="00702E30"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702E30" w:rsidRPr="00927646" w:rsidRDefault="00702E30"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597FA2E" w:rsidR="00702E30" w:rsidRDefault="00702E30"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A8683B">
          <w:rPr>
            <w:noProof/>
            <w:color w:val="B38E5D"/>
          </w:rPr>
          <w:t>21</w:t>
        </w:r>
        <w:r w:rsidRPr="00D330B1">
          <w:rPr>
            <w:color w:val="B38E5D"/>
          </w:rPr>
          <w:fldChar w:fldCharType="end"/>
        </w:r>
      </w:p>
      <w:p w14:paraId="5E5498E7" w14:textId="374DBC86" w:rsidR="00702E30" w:rsidRPr="00D330B1" w:rsidRDefault="00702E30"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702E30" w:rsidRDefault="00702E30"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702E30" w:rsidRDefault="00702E30"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C505E4" w14:textId="77777777" w:rsidR="00662D95" w:rsidRDefault="00662D95" w:rsidP="007B4FF9">
      <w:pPr>
        <w:spacing w:after="0"/>
      </w:pPr>
      <w:r>
        <w:separator/>
      </w:r>
    </w:p>
  </w:footnote>
  <w:footnote w:type="continuationSeparator" w:id="0">
    <w:p w14:paraId="7C205CD3" w14:textId="77777777" w:rsidR="00662D95" w:rsidRDefault="00662D95" w:rsidP="007B4FF9">
      <w:pPr>
        <w:spacing w:after="0"/>
      </w:pPr>
      <w:r>
        <w:continuationSeparator/>
      </w:r>
    </w:p>
  </w:footnote>
  <w:footnote w:id="1">
    <w:p w14:paraId="66B4B736" w14:textId="66A1C371" w:rsidR="00702E30" w:rsidRDefault="00702E30" w:rsidP="00702E30">
      <w:pPr>
        <w:pStyle w:val="Textonotapie"/>
      </w:pPr>
      <w:r w:rsidRPr="00CC386D">
        <w:rPr>
          <w:rStyle w:val="Refdenotaalpie"/>
        </w:rPr>
        <w:footnoteRef/>
      </w:r>
      <w:r w:rsidRPr="00CC386D">
        <w:rPr>
          <w:rFonts w:ascii="Montserrat" w:hAnsi="Montserrat"/>
          <w:sz w:val="20"/>
        </w:rPr>
        <w:t>https://www.who.int/publications/i/item/WHO-2019-nCoV-Vaccines-SAGE-Prioritization-2023.</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702E30" w:rsidRPr="00927646" w:rsidRDefault="00702E3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702E30" w:rsidRPr="00927646" w:rsidRDefault="00702E30" w:rsidP="00C440AC">
    <w:pPr>
      <w:jc w:val="center"/>
      <w:rPr>
        <w:rFonts w:ascii="Montserrat SemiBold" w:hAnsi="Montserrat SemiBold"/>
        <w:noProof/>
        <w:lang w:eastAsia="es-MX"/>
      </w:rPr>
    </w:pPr>
  </w:p>
  <w:p w14:paraId="779EED87" w14:textId="4103E60F" w:rsidR="00702E30" w:rsidRPr="00C440AC" w:rsidRDefault="00702E30"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702E30"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702E30" w:rsidRPr="00DB7D3C" w:rsidRDefault="00702E30"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D9F60DB" w:rsidR="00702E30" w:rsidRPr="00DB7D3C" w:rsidRDefault="00702E30" w:rsidP="00AD267B">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Pr="00AD267B">
            <w:rPr>
              <w:rFonts w:cs="Noto Sans"/>
              <w:b/>
              <w:bCs/>
              <w:color w:val="000000" w:themeColor="text1"/>
              <w:szCs w:val="20"/>
            </w:rPr>
            <w:t>FORMATO DE REGISTRO DE APLICACIÓN DE BIOLÓGICOS</w:t>
          </w:r>
          <w:r>
            <w:rPr>
              <w:rFonts w:cs="Noto Sans"/>
              <w:b/>
              <w:bCs/>
              <w:color w:val="000000" w:themeColor="text1"/>
              <w:szCs w:val="20"/>
            </w:rPr>
            <w:t xml:space="preserve"> – VERSIÓN 2025</w:t>
          </w:r>
        </w:p>
      </w:tc>
    </w:tr>
    <w:tr w:rsidR="00702E30"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702E30" w:rsidRPr="00DB7D3C" w:rsidRDefault="00702E30"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702E30" w:rsidRPr="00DB7D3C" w:rsidRDefault="00702E30"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702E30" w:rsidRPr="00DB7D3C" w:rsidRDefault="00702E30"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702E30"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702E30" w:rsidRPr="00DB7D3C" w:rsidRDefault="00702E30"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129A2D8" w:rsidR="00702E30" w:rsidRPr="00DB7D3C" w:rsidRDefault="00702E30"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SINBA-SIS-06</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105D9BAD" w:rsidR="00702E30" w:rsidRPr="00DB7D3C" w:rsidRDefault="00F05901" w:rsidP="00F05901">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29</w:t>
          </w:r>
          <w:r w:rsidR="00702E30"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abril de 2025</w:t>
          </w:r>
        </w:p>
      </w:tc>
    </w:tr>
  </w:tbl>
  <w:p w14:paraId="5372EF63" w14:textId="60279346" w:rsidR="00702E30" w:rsidRPr="00E77602" w:rsidRDefault="00702E30"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702E30" w:rsidRDefault="00702E30"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702E30" w:rsidRPr="00637805" w:rsidRDefault="00702E30"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420D8"/>
    <w:multiLevelType w:val="hybridMultilevel"/>
    <w:tmpl w:val="6EA42040"/>
    <w:lvl w:ilvl="0" w:tplc="080A0005">
      <w:start w:val="1"/>
      <w:numFmt w:val="bullet"/>
      <w:lvlText w:val=""/>
      <w:lvlJc w:val="left"/>
      <w:pPr>
        <w:ind w:left="1136" w:hanging="360"/>
      </w:pPr>
      <w:rPr>
        <w:rFonts w:ascii="Wingdings" w:hAnsi="Wingdings" w:hint="default"/>
      </w:rPr>
    </w:lvl>
    <w:lvl w:ilvl="1" w:tplc="080A0003" w:tentative="1">
      <w:start w:val="1"/>
      <w:numFmt w:val="bullet"/>
      <w:lvlText w:val="o"/>
      <w:lvlJc w:val="left"/>
      <w:pPr>
        <w:ind w:left="1856" w:hanging="360"/>
      </w:pPr>
      <w:rPr>
        <w:rFonts w:ascii="Courier New" w:hAnsi="Courier New" w:cs="Courier New" w:hint="default"/>
      </w:rPr>
    </w:lvl>
    <w:lvl w:ilvl="2" w:tplc="080A0005" w:tentative="1">
      <w:start w:val="1"/>
      <w:numFmt w:val="bullet"/>
      <w:lvlText w:val=""/>
      <w:lvlJc w:val="left"/>
      <w:pPr>
        <w:ind w:left="2576" w:hanging="360"/>
      </w:pPr>
      <w:rPr>
        <w:rFonts w:ascii="Wingdings" w:hAnsi="Wingdings" w:hint="default"/>
      </w:rPr>
    </w:lvl>
    <w:lvl w:ilvl="3" w:tplc="080A0001" w:tentative="1">
      <w:start w:val="1"/>
      <w:numFmt w:val="bullet"/>
      <w:lvlText w:val=""/>
      <w:lvlJc w:val="left"/>
      <w:pPr>
        <w:ind w:left="3296" w:hanging="360"/>
      </w:pPr>
      <w:rPr>
        <w:rFonts w:ascii="Symbol" w:hAnsi="Symbol" w:hint="default"/>
      </w:rPr>
    </w:lvl>
    <w:lvl w:ilvl="4" w:tplc="080A0003" w:tentative="1">
      <w:start w:val="1"/>
      <w:numFmt w:val="bullet"/>
      <w:lvlText w:val="o"/>
      <w:lvlJc w:val="left"/>
      <w:pPr>
        <w:ind w:left="4016" w:hanging="360"/>
      </w:pPr>
      <w:rPr>
        <w:rFonts w:ascii="Courier New" w:hAnsi="Courier New" w:cs="Courier New" w:hint="default"/>
      </w:rPr>
    </w:lvl>
    <w:lvl w:ilvl="5" w:tplc="080A0005" w:tentative="1">
      <w:start w:val="1"/>
      <w:numFmt w:val="bullet"/>
      <w:lvlText w:val=""/>
      <w:lvlJc w:val="left"/>
      <w:pPr>
        <w:ind w:left="4736" w:hanging="360"/>
      </w:pPr>
      <w:rPr>
        <w:rFonts w:ascii="Wingdings" w:hAnsi="Wingdings" w:hint="default"/>
      </w:rPr>
    </w:lvl>
    <w:lvl w:ilvl="6" w:tplc="080A0001" w:tentative="1">
      <w:start w:val="1"/>
      <w:numFmt w:val="bullet"/>
      <w:lvlText w:val=""/>
      <w:lvlJc w:val="left"/>
      <w:pPr>
        <w:ind w:left="5456" w:hanging="360"/>
      </w:pPr>
      <w:rPr>
        <w:rFonts w:ascii="Symbol" w:hAnsi="Symbol" w:hint="default"/>
      </w:rPr>
    </w:lvl>
    <w:lvl w:ilvl="7" w:tplc="080A0003" w:tentative="1">
      <w:start w:val="1"/>
      <w:numFmt w:val="bullet"/>
      <w:lvlText w:val="o"/>
      <w:lvlJc w:val="left"/>
      <w:pPr>
        <w:ind w:left="6176" w:hanging="360"/>
      </w:pPr>
      <w:rPr>
        <w:rFonts w:ascii="Courier New" w:hAnsi="Courier New" w:cs="Courier New" w:hint="default"/>
      </w:rPr>
    </w:lvl>
    <w:lvl w:ilvl="8" w:tplc="080A0005" w:tentative="1">
      <w:start w:val="1"/>
      <w:numFmt w:val="bullet"/>
      <w:lvlText w:val=""/>
      <w:lvlJc w:val="left"/>
      <w:pPr>
        <w:ind w:left="6896" w:hanging="360"/>
      </w:pPr>
      <w:rPr>
        <w:rFonts w:ascii="Wingdings" w:hAnsi="Wingdings" w:hint="default"/>
      </w:rPr>
    </w:lvl>
  </w:abstractNum>
  <w:abstractNum w:abstractNumId="1" w15:restartNumberingAfterBreak="0">
    <w:nsid w:val="02F05143"/>
    <w:multiLevelType w:val="hybridMultilevel"/>
    <w:tmpl w:val="38FEDC50"/>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3">
      <w:start w:val="1"/>
      <w:numFmt w:val="bullet"/>
      <w:lvlText w:val="o"/>
      <w:lvlJc w:val="left"/>
      <w:pPr>
        <w:ind w:left="2160" w:hanging="360"/>
      </w:pPr>
      <w:rPr>
        <w:rFonts w:ascii="Courier New" w:hAnsi="Courier New" w:cs="Courier New"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7306ED0"/>
    <w:multiLevelType w:val="hybridMultilevel"/>
    <w:tmpl w:val="CC5457E2"/>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7463E07"/>
    <w:multiLevelType w:val="hybridMultilevel"/>
    <w:tmpl w:val="832C930C"/>
    <w:lvl w:ilvl="0" w:tplc="080A0001">
      <w:start w:val="1"/>
      <w:numFmt w:val="bullet"/>
      <w:lvlText w:val=""/>
      <w:lvlJc w:val="left"/>
      <w:pPr>
        <w:ind w:left="2576" w:hanging="360"/>
      </w:pPr>
      <w:rPr>
        <w:rFonts w:ascii="Symbol" w:hAnsi="Symbol" w:hint="default"/>
      </w:rPr>
    </w:lvl>
    <w:lvl w:ilvl="1" w:tplc="080A0003">
      <w:start w:val="1"/>
      <w:numFmt w:val="bullet"/>
      <w:lvlText w:val="o"/>
      <w:lvlJc w:val="left"/>
      <w:pPr>
        <w:ind w:left="3296" w:hanging="360"/>
      </w:pPr>
      <w:rPr>
        <w:rFonts w:ascii="Courier New" w:hAnsi="Courier New" w:cs="Courier New" w:hint="default"/>
      </w:rPr>
    </w:lvl>
    <w:lvl w:ilvl="2" w:tplc="080A0005">
      <w:start w:val="1"/>
      <w:numFmt w:val="bullet"/>
      <w:lvlText w:val=""/>
      <w:lvlJc w:val="left"/>
      <w:pPr>
        <w:ind w:left="4016" w:hanging="360"/>
      </w:pPr>
      <w:rPr>
        <w:rFonts w:ascii="Wingdings" w:hAnsi="Wingdings" w:hint="default"/>
      </w:rPr>
    </w:lvl>
    <w:lvl w:ilvl="3" w:tplc="080A0001" w:tentative="1">
      <w:start w:val="1"/>
      <w:numFmt w:val="bullet"/>
      <w:lvlText w:val=""/>
      <w:lvlJc w:val="left"/>
      <w:pPr>
        <w:ind w:left="4736" w:hanging="360"/>
      </w:pPr>
      <w:rPr>
        <w:rFonts w:ascii="Symbol" w:hAnsi="Symbol" w:hint="default"/>
      </w:rPr>
    </w:lvl>
    <w:lvl w:ilvl="4" w:tplc="080A0003" w:tentative="1">
      <w:start w:val="1"/>
      <w:numFmt w:val="bullet"/>
      <w:lvlText w:val="o"/>
      <w:lvlJc w:val="left"/>
      <w:pPr>
        <w:ind w:left="5456" w:hanging="360"/>
      </w:pPr>
      <w:rPr>
        <w:rFonts w:ascii="Courier New" w:hAnsi="Courier New" w:cs="Courier New" w:hint="default"/>
      </w:rPr>
    </w:lvl>
    <w:lvl w:ilvl="5" w:tplc="080A0005" w:tentative="1">
      <w:start w:val="1"/>
      <w:numFmt w:val="bullet"/>
      <w:lvlText w:val=""/>
      <w:lvlJc w:val="left"/>
      <w:pPr>
        <w:ind w:left="6176" w:hanging="360"/>
      </w:pPr>
      <w:rPr>
        <w:rFonts w:ascii="Wingdings" w:hAnsi="Wingdings" w:hint="default"/>
      </w:rPr>
    </w:lvl>
    <w:lvl w:ilvl="6" w:tplc="080A0001" w:tentative="1">
      <w:start w:val="1"/>
      <w:numFmt w:val="bullet"/>
      <w:lvlText w:val=""/>
      <w:lvlJc w:val="left"/>
      <w:pPr>
        <w:ind w:left="6896" w:hanging="360"/>
      </w:pPr>
      <w:rPr>
        <w:rFonts w:ascii="Symbol" w:hAnsi="Symbol" w:hint="default"/>
      </w:rPr>
    </w:lvl>
    <w:lvl w:ilvl="7" w:tplc="080A0003" w:tentative="1">
      <w:start w:val="1"/>
      <w:numFmt w:val="bullet"/>
      <w:lvlText w:val="o"/>
      <w:lvlJc w:val="left"/>
      <w:pPr>
        <w:ind w:left="7616" w:hanging="360"/>
      </w:pPr>
      <w:rPr>
        <w:rFonts w:ascii="Courier New" w:hAnsi="Courier New" w:cs="Courier New" w:hint="default"/>
      </w:rPr>
    </w:lvl>
    <w:lvl w:ilvl="8" w:tplc="080A0005" w:tentative="1">
      <w:start w:val="1"/>
      <w:numFmt w:val="bullet"/>
      <w:lvlText w:val=""/>
      <w:lvlJc w:val="left"/>
      <w:pPr>
        <w:ind w:left="8336" w:hanging="360"/>
      </w:pPr>
      <w:rPr>
        <w:rFonts w:ascii="Wingdings" w:hAnsi="Wingdings" w:hint="default"/>
      </w:rPr>
    </w:lvl>
  </w:abstractNum>
  <w:abstractNum w:abstractNumId="4" w15:restartNumberingAfterBreak="0">
    <w:nsid w:val="08D576C1"/>
    <w:multiLevelType w:val="hybridMultilevel"/>
    <w:tmpl w:val="D458C480"/>
    <w:lvl w:ilvl="0" w:tplc="09A41C0A">
      <w:start w:val="1"/>
      <w:numFmt w:val="decimal"/>
      <w:lvlText w:val="%1."/>
      <w:lvlJc w:val="left"/>
      <w:pPr>
        <w:ind w:left="720" w:hanging="360"/>
      </w:pPr>
      <w:rPr>
        <w:rFonts w:hint="default"/>
        <w:b/>
        <w:sz w:val="1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E4A6341"/>
    <w:multiLevelType w:val="hybridMultilevel"/>
    <w:tmpl w:val="1C040498"/>
    <w:lvl w:ilvl="0" w:tplc="B2588B44">
      <w:start w:val="1"/>
      <w:numFmt w:val="decimal"/>
      <w:lvlText w:val="%1."/>
      <w:lvlJc w:val="left"/>
      <w:pPr>
        <w:ind w:left="644"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F931F2E"/>
    <w:multiLevelType w:val="hybridMultilevel"/>
    <w:tmpl w:val="9FF62880"/>
    <w:lvl w:ilvl="0" w:tplc="080A0003">
      <w:start w:val="1"/>
      <w:numFmt w:val="bullet"/>
      <w:lvlText w:val="o"/>
      <w:lvlJc w:val="left"/>
      <w:pPr>
        <w:ind w:left="4330" w:hanging="360"/>
      </w:pPr>
      <w:rPr>
        <w:rFonts w:ascii="Courier New" w:hAnsi="Courier New" w:cs="Courier New" w:hint="default"/>
      </w:rPr>
    </w:lvl>
    <w:lvl w:ilvl="1" w:tplc="080A0003">
      <w:start w:val="1"/>
      <w:numFmt w:val="bullet"/>
      <w:lvlText w:val="o"/>
      <w:lvlJc w:val="left"/>
      <w:pPr>
        <w:ind w:left="5050" w:hanging="360"/>
      </w:pPr>
      <w:rPr>
        <w:rFonts w:ascii="Courier New" w:hAnsi="Courier New" w:cs="Courier New" w:hint="default"/>
      </w:rPr>
    </w:lvl>
    <w:lvl w:ilvl="2" w:tplc="04090001">
      <w:start w:val="1"/>
      <w:numFmt w:val="bullet"/>
      <w:lvlText w:val=""/>
      <w:lvlJc w:val="left"/>
      <w:pPr>
        <w:ind w:left="5770" w:hanging="180"/>
      </w:pPr>
      <w:rPr>
        <w:rFonts w:ascii="Symbol" w:hAnsi="Symbol" w:hint="default"/>
      </w:rPr>
    </w:lvl>
    <w:lvl w:ilvl="3" w:tplc="080A000F">
      <w:start w:val="1"/>
      <w:numFmt w:val="decimal"/>
      <w:lvlText w:val="%4."/>
      <w:lvlJc w:val="left"/>
      <w:pPr>
        <w:ind w:left="6490" w:hanging="360"/>
      </w:pPr>
    </w:lvl>
    <w:lvl w:ilvl="4" w:tplc="080A0019" w:tentative="1">
      <w:start w:val="1"/>
      <w:numFmt w:val="lowerLetter"/>
      <w:lvlText w:val="%5."/>
      <w:lvlJc w:val="left"/>
      <w:pPr>
        <w:ind w:left="7210" w:hanging="360"/>
      </w:pPr>
    </w:lvl>
    <w:lvl w:ilvl="5" w:tplc="080A001B" w:tentative="1">
      <w:start w:val="1"/>
      <w:numFmt w:val="lowerRoman"/>
      <w:lvlText w:val="%6."/>
      <w:lvlJc w:val="right"/>
      <w:pPr>
        <w:ind w:left="7930" w:hanging="180"/>
      </w:pPr>
    </w:lvl>
    <w:lvl w:ilvl="6" w:tplc="080A000F" w:tentative="1">
      <w:start w:val="1"/>
      <w:numFmt w:val="decimal"/>
      <w:lvlText w:val="%7."/>
      <w:lvlJc w:val="left"/>
      <w:pPr>
        <w:ind w:left="8650" w:hanging="360"/>
      </w:pPr>
    </w:lvl>
    <w:lvl w:ilvl="7" w:tplc="080A0019" w:tentative="1">
      <w:start w:val="1"/>
      <w:numFmt w:val="lowerLetter"/>
      <w:lvlText w:val="%8."/>
      <w:lvlJc w:val="left"/>
      <w:pPr>
        <w:ind w:left="9370" w:hanging="360"/>
      </w:pPr>
    </w:lvl>
    <w:lvl w:ilvl="8" w:tplc="080A001B" w:tentative="1">
      <w:start w:val="1"/>
      <w:numFmt w:val="lowerRoman"/>
      <w:lvlText w:val="%9."/>
      <w:lvlJc w:val="right"/>
      <w:pPr>
        <w:ind w:left="10090" w:hanging="180"/>
      </w:pPr>
    </w:lvl>
  </w:abstractNum>
  <w:abstractNum w:abstractNumId="7"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8" w15:restartNumberingAfterBreak="0">
    <w:nsid w:val="11B165B5"/>
    <w:multiLevelType w:val="hybridMultilevel"/>
    <w:tmpl w:val="C03A0298"/>
    <w:lvl w:ilvl="0" w:tplc="A91E533C">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AB2F1F"/>
    <w:multiLevelType w:val="hybridMultilevel"/>
    <w:tmpl w:val="CAD03F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3C026CD"/>
    <w:multiLevelType w:val="hybridMultilevel"/>
    <w:tmpl w:val="84F8C866"/>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3">
      <w:start w:val="1"/>
      <w:numFmt w:val="bullet"/>
      <w:lvlText w:val="o"/>
      <w:lvlJc w:val="left"/>
      <w:pPr>
        <w:ind w:left="2160" w:hanging="360"/>
      </w:pPr>
      <w:rPr>
        <w:rFonts w:ascii="Courier New" w:hAnsi="Courier New" w:cs="Courier New"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8F21868"/>
    <w:multiLevelType w:val="hybridMultilevel"/>
    <w:tmpl w:val="20BC185E"/>
    <w:lvl w:ilvl="0" w:tplc="080A0003">
      <w:start w:val="1"/>
      <w:numFmt w:val="bullet"/>
      <w:lvlText w:val="o"/>
      <w:lvlJc w:val="left"/>
      <w:pPr>
        <w:ind w:left="1992" w:hanging="360"/>
      </w:pPr>
      <w:rPr>
        <w:rFonts w:ascii="Courier New" w:hAnsi="Courier New" w:cs="Courier New" w:hint="default"/>
      </w:rPr>
    </w:lvl>
    <w:lvl w:ilvl="1" w:tplc="080A0001">
      <w:start w:val="1"/>
      <w:numFmt w:val="bullet"/>
      <w:lvlText w:val=""/>
      <w:lvlJc w:val="left"/>
      <w:pPr>
        <w:ind w:left="2712" w:hanging="360"/>
      </w:pPr>
      <w:rPr>
        <w:rFonts w:ascii="Symbol" w:hAnsi="Symbol" w:hint="default"/>
      </w:rPr>
    </w:lvl>
    <w:lvl w:ilvl="2" w:tplc="080A001B">
      <w:start w:val="1"/>
      <w:numFmt w:val="lowerRoman"/>
      <w:lvlText w:val="%3."/>
      <w:lvlJc w:val="right"/>
      <w:pPr>
        <w:ind w:left="3432" w:hanging="180"/>
      </w:pPr>
    </w:lvl>
    <w:lvl w:ilvl="3" w:tplc="080A000F" w:tentative="1">
      <w:start w:val="1"/>
      <w:numFmt w:val="decimal"/>
      <w:lvlText w:val="%4."/>
      <w:lvlJc w:val="left"/>
      <w:pPr>
        <w:ind w:left="4152" w:hanging="360"/>
      </w:pPr>
    </w:lvl>
    <w:lvl w:ilvl="4" w:tplc="080A0019" w:tentative="1">
      <w:start w:val="1"/>
      <w:numFmt w:val="lowerLetter"/>
      <w:lvlText w:val="%5."/>
      <w:lvlJc w:val="left"/>
      <w:pPr>
        <w:ind w:left="4872" w:hanging="360"/>
      </w:pPr>
    </w:lvl>
    <w:lvl w:ilvl="5" w:tplc="080A001B" w:tentative="1">
      <w:start w:val="1"/>
      <w:numFmt w:val="lowerRoman"/>
      <w:lvlText w:val="%6."/>
      <w:lvlJc w:val="right"/>
      <w:pPr>
        <w:ind w:left="5592" w:hanging="180"/>
      </w:pPr>
    </w:lvl>
    <w:lvl w:ilvl="6" w:tplc="080A000F" w:tentative="1">
      <w:start w:val="1"/>
      <w:numFmt w:val="decimal"/>
      <w:lvlText w:val="%7."/>
      <w:lvlJc w:val="left"/>
      <w:pPr>
        <w:ind w:left="6312" w:hanging="360"/>
      </w:pPr>
    </w:lvl>
    <w:lvl w:ilvl="7" w:tplc="080A0019" w:tentative="1">
      <w:start w:val="1"/>
      <w:numFmt w:val="lowerLetter"/>
      <w:lvlText w:val="%8."/>
      <w:lvlJc w:val="left"/>
      <w:pPr>
        <w:ind w:left="7032" w:hanging="360"/>
      </w:pPr>
    </w:lvl>
    <w:lvl w:ilvl="8" w:tplc="080A001B" w:tentative="1">
      <w:start w:val="1"/>
      <w:numFmt w:val="lowerRoman"/>
      <w:lvlText w:val="%9."/>
      <w:lvlJc w:val="right"/>
      <w:pPr>
        <w:ind w:left="7752" w:hanging="180"/>
      </w:pPr>
    </w:lvl>
  </w:abstractNum>
  <w:abstractNum w:abstractNumId="13" w15:restartNumberingAfterBreak="0">
    <w:nsid w:val="29AC5EA3"/>
    <w:multiLevelType w:val="hybridMultilevel"/>
    <w:tmpl w:val="AA7014BA"/>
    <w:lvl w:ilvl="0" w:tplc="080A0001">
      <w:start w:val="1"/>
      <w:numFmt w:val="bullet"/>
      <w:lvlText w:val=""/>
      <w:lvlJc w:val="left"/>
      <w:pPr>
        <w:ind w:left="2216" w:hanging="360"/>
      </w:pPr>
      <w:rPr>
        <w:rFonts w:ascii="Symbol" w:hAnsi="Symbol" w:hint="default"/>
      </w:rPr>
    </w:lvl>
    <w:lvl w:ilvl="1" w:tplc="080A0001">
      <w:start w:val="1"/>
      <w:numFmt w:val="bullet"/>
      <w:lvlText w:val=""/>
      <w:lvlJc w:val="left"/>
      <w:pPr>
        <w:ind w:left="2936" w:hanging="360"/>
      </w:pPr>
      <w:rPr>
        <w:rFonts w:ascii="Symbol" w:hAnsi="Symbol" w:hint="default"/>
      </w:rPr>
    </w:lvl>
    <w:lvl w:ilvl="2" w:tplc="080A0005">
      <w:start w:val="1"/>
      <w:numFmt w:val="bullet"/>
      <w:lvlText w:val=""/>
      <w:lvlJc w:val="left"/>
      <w:pPr>
        <w:ind w:left="3656" w:hanging="360"/>
      </w:pPr>
      <w:rPr>
        <w:rFonts w:ascii="Wingdings" w:hAnsi="Wingdings" w:hint="default"/>
      </w:rPr>
    </w:lvl>
    <w:lvl w:ilvl="3" w:tplc="080A0001" w:tentative="1">
      <w:start w:val="1"/>
      <w:numFmt w:val="bullet"/>
      <w:lvlText w:val=""/>
      <w:lvlJc w:val="left"/>
      <w:pPr>
        <w:ind w:left="4376" w:hanging="360"/>
      </w:pPr>
      <w:rPr>
        <w:rFonts w:ascii="Symbol" w:hAnsi="Symbol" w:hint="default"/>
      </w:rPr>
    </w:lvl>
    <w:lvl w:ilvl="4" w:tplc="080A0003" w:tentative="1">
      <w:start w:val="1"/>
      <w:numFmt w:val="bullet"/>
      <w:lvlText w:val="o"/>
      <w:lvlJc w:val="left"/>
      <w:pPr>
        <w:ind w:left="5096" w:hanging="360"/>
      </w:pPr>
      <w:rPr>
        <w:rFonts w:ascii="Courier New" w:hAnsi="Courier New" w:cs="Courier New" w:hint="default"/>
      </w:rPr>
    </w:lvl>
    <w:lvl w:ilvl="5" w:tplc="080A0005" w:tentative="1">
      <w:start w:val="1"/>
      <w:numFmt w:val="bullet"/>
      <w:lvlText w:val=""/>
      <w:lvlJc w:val="left"/>
      <w:pPr>
        <w:ind w:left="5816" w:hanging="360"/>
      </w:pPr>
      <w:rPr>
        <w:rFonts w:ascii="Wingdings" w:hAnsi="Wingdings" w:hint="default"/>
      </w:rPr>
    </w:lvl>
    <w:lvl w:ilvl="6" w:tplc="080A0001" w:tentative="1">
      <w:start w:val="1"/>
      <w:numFmt w:val="bullet"/>
      <w:lvlText w:val=""/>
      <w:lvlJc w:val="left"/>
      <w:pPr>
        <w:ind w:left="6536" w:hanging="360"/>
      </w:pPr>
      <w:rPr>
        <w:rFonts w:ascii="Symbol" w:hAnsi="Symbol" w:hint="default"/>
      </w:rPr>
    </w:lvl>
    <w:lvl w:ilvl="7" w:tplc="080A0003" w:tentative="1">
      <w:start w:val="1"/>
      <w:numFmt w:val="bullet"/>
      <w:lvlText w:val="o"/>
      <w:lvlJc w:val="left"/>
      <w:pPr>
        <w:ind w:left="7256" w:hanging="360"/>
      </w:pPr>
      <w:rPr>
        <w:rFonts w:ascii="Courier New" w:hAnsi="Courier New" w:cs="Courier New" w:hint="default"/>
      </w:rPr>
    </w:lvl>
    <w:lvl w:ilvl="8" w:tplc="080A0005" w:tentative="1">
      <w:start w:val="1"/>
      <w:numFmt w:val="bullet"/>
      <w:lvlText w:val=""/>
      <w:lvlJc w:val="left"/>
      <w:pPr>
        <w:ind w:left="7976" w:hanging="360"/>
      </w:pPr>
      <w:rPr>
        <w:rFonts w:ascii="Wingdings" w:hAnsi="Wingdings" w:hint="default"/>
      </w:rPr>
    </w:lvl>
  </w:abstractNum>
  <w:abstractNum w:abstractNumId="14" w15:restartNumberingAfterBreak="0">
    <w:nsid w:val="2C161298"/>
    <w:multiLevelType w:val="hybridMultilevel"/>
    <w:tmpl w:val="07B61B38"/>
    <w:lvl w:ilvl="0" w:tplc="080A000B">
      <w:start w:val="1"/>
      <w:numFmt w:val="bullet"/>
      <w:lvlText w:val=""/>
      <w:lvlJc w:val="left"/>
      <w:pPr>
        <w:ind w:left="776" w:hanging="360"/>
      </w:pPr>
      <w:rPr>
        <w:rFonts w:ascii="Wingdings" w:hAnsi="Wingdings" w:hint="default"/>
      </w:rPr>
    </w:lvl>
    <w:lvl w:ilvl="1" w:tplc="080A0003" w:tentative="1">
      <w:start w:val="1"/>
      <w:numFmt w:val="bullet"/>
      <w:lvlText w:val="o"/>
      <w:lvlJc w:val="left"/>
      <w:pPr>
        <w:ind w:left="1496" w:hanging="360"/>
      </w:pPr>
      <w:rPr>
        <w:rFonts w:ascii="Courier New" w:hAnsi="Courier New" w:cs="Courier New" w:hint="default"/>
      </w:rPr>
    </w:lvl>
    <w:lvl w:ilvl="2" w:tplc="080A0005" w:tentative="1">
      <w:start w:val="1"/>
      <w:numFmt w:val="bullet"/>
      <w:lvlText w:val=""/>
      <w:lvlJc w:val="left"/>
      <w:pPr>
        <w:ind w:left="2216" w:hanging="360"/>
      </w:pPr>
      <w:rPr>
        <w:rFonts w:ascii="Wingdings" w:hAnsi="Wingdings" w:hint="default"/>
      </w:rPr>
    </w:lvl>
    <w:lvl w:ilvl="3" w:tplc="080A0001" w:tentative="1">
      <w:start w:val="1"/>
      <w:numFmt w:val="bullet"/>
      <w:lvlText w:val=""/>
      <w:lvlJc w:val="left"/>
      <w:pPr>
        <w:ind w:left="2936" w:hanging="360"/>
      </w:pPr>
      <w:rPr>
        <w:rFonts w:ascii="Symbol" w:hAnsi="Symbol" w:hint="default"/>
      </w:rPr>
    </w:lvl>
    <w:lvl w:ilvl="4" w:tplc="080A0003" w:tentative="1">
      <w:start w:val="1"/>
      <w:numFmt w:val="bullet"/>
      <w:lvlText w:val="o"/>
      <w:lvlJc w:val="left"/>
      <w:pPr>
        <w:ind w:left="3656" w:hanging="360"/>
      </w:pPr>
      <w:rPr>
        <w:rFonts w:ascii="Courier New" w:hAnsi="Courier New" w:cs="Courier New" w:hint="default"/>
      </w:rPr>
    </w:lvl>
    <w:lvl w:ilvl="5" w:tplc="080A0005" w:tentative="1">
      <w:start w:val="1"/>
      <w:numFmt w:val="bullet"/>
      <w:lvlText w:val=""/>
      <w:lvlJc w:val="left"/>
      <w:pPr>
        <w:ind w:left="4376" w:hanging="360"/>
      </w:pPr>
      <w:rPr>
        <w:rFonts w:ascii="Wingdings" w:hAnsi="Wingdings" w:hint="default"/>
      </w:rPr>
    </w:lvl>
    <w:lvl w:ilvl="6" w:tplc="080A0001" w:tentative="1">
      <w:start w:val="1"/>
      <w:numFmt w:val="bullet"/>
      <w:lvlText w:val=""/>
      <w:lvlJc w:val="left"/>
      <w:pPr>
        <w:ind w:left="5096" w:hanging="360"/>
      </w:pPr>
      <w:rPr>
        <w:rFonts w:ascii="Symbol" w:hAnsi="Symbol" w:hint="default"/>
      </w:rPr>
    </w:lvl>
    <w:lvl w:ilvl="7" w:tplc="080A0003" w:tentative="1">
      <w:start w:val="1"/>
      <w:numFmt w:val="bullet"/>
      <w:lvlText w:val="o"/>
      <w:lvlJc w:val="left"/>
      <w:pPr>
        <w:ind w:left="5816" w:hanging="360"/>
      </w:pPr>
      <w:rPr>
        <w:rFonts w:ascii="Courier New" w:hAnsi="Courier New" w:cs="Courier New" w:hint="default"/>
      </w:rPr>
    </w:lvl>
    <w:lvl w:ilvl="8" w:tplc="080A0005" w:tentative="1">
      <w:start w:val="1"/>
      <w:numFmt w:val="bullet"/>
      <w:lvlText w:val=""/>
      <w:lvlJc w:val="left"/>
      <w:pPr>
        <w:ind w:left="6536" w:hanging="360"/>
      </w:pPr>
      <w:rPr>
        <w:rFonts w:ascii="Wingdings" w:hAnsi="Wingdings" w:hint="default"/>
      </w:rPr>
    </w:lvl>
  </w:abstractNum>
  <w:abstractNum w:abstractNumId="15" w15:restartNumberingAfterBreak="0">
    <w:nsid w:val="312C2634"/>
    <w:multiLevelType w:val="hybridMultilevel"/>
    <w:tmpl w:val="9B9C28D2"/>
    <w:lvl w:ilvl="0" w:tplc="080A0003">
      <w:start w:val="1"/>
      <w:numFmt w:val="bullet"/>
      <w:lvlText w:val="o"/>
      <w:lvlJc w:val="left"/>
      <w:pPr>
        <w:ind w:left="1800" w:hanging="360"/>
      </w:pPr>
      <w:rPr>
        <w:rFonts w:ascii="Courier New" w:hAnsi="Courier New" w:cs="Courier New" w:hint="default"/>
      </w:rPr>
    </w:lvl>
    <w:lvl w:ilvl="1" w:tplc="080A0003">
      <w:start w:val="1"/>
      <w:numFmt w:val="bullet"/>
      <w:lvlText w:val="o"/>
      <w:lvlJc w:val="left"/>
      <w:pPr>
        <w:ind w:left="2520" w:hanging="360"/>
      </w:pPr>
      <w:rPr>
        <w:rFonts w:ascii="Courier New" w:hAnsi="Courier New" w:cs="Courier New" w:hint="default"/>
      </w:rPr>
    </w:lvl>
    <w:lvl w:ilvl="2" w:tplc="080A0005">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16" w15:restartNumberingAfterBreak="0">
    <w:nsid w:val="326F16E3"/>
    <w:multiLevelType w:val="hybridMultilevel"/>
    <w:tmpl w:val="D458C480"/>
    <w:lvl w:ilvl="0" w:tplc="09A41C0A">
      <w:start w:val="1"/>
      <w:numFmt w:val="decimal"/>
      <w:lvlText w:val="%1."/>
      <w:lvlJc w:val="left"/>
      <w:pPr>
        <w:ind w:left="720" w:hanging="360"/>
      </w:pPr>
      <w:rPr>
        <w:rFonts w:hint="default"/>
        <w:b/>
        <w:sz w:val="1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33C556F"/>
    <w:multiLevelType w:val="hybridMultilevel"/>
    <w:tmpl w:val="C03A0298"/>
    <w:lvl w:ilvl="0" w:tplc="A91E533C">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CD50ADC"/>
    <w:multiLevelType w:val="hybridMultilevel"/>
    <w:tmpl w:val="7B0840E2"/>
    <w:lvl w:ilvl="0" w:tplc="FFFFFFFF">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o"/>
      <w:lvlJc w:val="left"/>
      <w:pPr>
        <w:ind w:left="2160" w:hanging="360"/>
      </w:pPr>
      <w:rPr>
        <w:rFonts w:ascii="Courier New" w:hAnsi="Courier New" w:cs="Courier New" w:hint="default"/>
      </w:rPr>
    </w:lvl>
    <w:lvl w:ilvl="3" w:tplc="080A0005">
      <w:start w:val="1"/>
      <w:numFmt w:val="bullet"/>
      <w:lvlText w:val=""/>
      <w:lvlJc w:val="left"/>
      <w:pPr>
        <w:ind w:left="2880" w:hanging="360"/>
      </w:pPr>
      <w:rPr>
        <w:rFonts w:ascii="Wingdings" w:hAnsi="Wingding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08E40CB"/>
    <w:multiLevelType w:val="hybridMultilevel"/>
    <w:tmpl w:val="BD82AEC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4"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C9F30B7"/>
    <w:multiLevelType w:val="hybridMultilevel"/>
    <w:tmpl w:val="DF94BC24"/>
    <w:lvl w:ilvl="0" w:tplc="33302E88">
      <w:start w:val="1"/>
      <w:numFmt w:val="decimal"/>
      <w:lvlText w:val="%1."/>
      <w:lvlJc w:val="left"/>
      <w:pPr>
        <w:ind w:left="644" w:hanging="360"/>
      </w:pPr>
      <w:rPr>
        <w:b/>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D1570B6"/>
    <w:multiLevelType w:val="hybridMultilevel"/>
    <w:tmpl w:val="9F5E63E0"/>
    <w:lvl w:ilvl="0" w:tplc="080A0003">
      <w:start w:val="1"/>
      <w:numFmt w:val="bullet"/>
      <w:lvlText w:val="o"/>
      <w:lvlJc w:val="left"/>
      <w:pPr>
        <w:ind w:left="1992" w:hanging="360"/>
      </w:pPr>
      <w:rPr>
        <w:rFonts w:ascii="Courier New" w:hAnsi="Courier New" w:cs="Courier New" w:hint="default"/>
      </w:rPr>
    </w:lvl>
    <w:lvl w:ilvl="1" w:tplc="080A0001">
      <w:start w:val="1"/>
      <w:numFmt w:val="bullet"/>
      <w:lvlText w:val=""/>
      <w:lvlJc w:val="left"/>
      <w:pPr>
        <w:ind w:left="2712" w:hanging="360"/>
      </w:pPr>
      <w:rPr>
        <w:rFonts w:ascii="Symbol" w:hAnsi="Symbol" w:hint="default"/>
      </w:rPr>
    </w:lvl>
    <w:lvl w:ilvl="2" w:tplc="080A001B">
      <w:start w:val="1"/>
      <w:numFmt w:val="lowerRoman"/>
      <w:lvlText w:val="%3."/>
      <w:lvlJc w:val="right"/>
      <w:pPr>
        <w:ind w:left="3432" w:hanging="180"/>
      </w:pPr>
    </w:lvl>
    <w:lvl w:ilvl="3" w:tplc="080A000F" w:tentative="1">
      <w:start w:val="1"/>
      <w:numFmt w:val="decimal"/>
      <w:lvlText w:val="%4."/>
      <w:lvlJc w:val="left"/>
      <w:pPr>
        <w:ind w:left="4152" w:hanging="360"/>
      </w:pPr>
    </w:lvl>
    <w:lvl w:ilvl="4" w:tplc="080A0019" w:tentative="1">
      <w:start w:val="1"/>
      <w:numFmt w:val="lowerLetter"/>
      <w:lvlText w:val="%5."/>
      <w:lvlJc w:val="left"/>
      <w:pPr>
        <w:ind w:left="4872" w:hanging="360"/>
      </w:pPr>
    </w:lvl>
    <w:lvl w:ilvl="5" w:tplc="080A001B" w:tentative="1">
      <w:start w:val="1"/>
      <w:numFmt w:val="lowerRoman"/>
      <w:lvlText w:val="%6."/>
      <w:lvlJc w:val="right"/>
      <w:pPr>
        <w:ind w:left="5592" w:hanging="180"/>
      </w:pPr>
    </w:lvl>
    <w:lvl w:ilvl="6" w:tplc="080A000F" w:tentative="1">
      <w:start w:val="1"/>
      <w:numFmt w:val="decimal"/>
      <w:lvlText w:val="%7."/>
      <w:lvlJc w:val="left"/>
      <w:pPr>
        <w:ind w:left="6312" w:hanging="360"/>
      </w:pPr>
    </w:lvl>
    <w:lvl w:ilvl="7" w:tplc="080A0019" w:tentative="1">
      <w:start w:val="1"/>
      <w:numFmt w:val="lowerLetter"/>
      <w:lvlText w:val="%8."/>
      <w:lvlJc w:val="left"/>
      <w:pPr>
        <w:ind w:left="7032" w:hanging="360"/>
      </w:pPr>
    </w:lvl>
    <w:lvl w:ilvl="8" w:tplc="080A001B" w:tentative="1">
      <w:start w:val="1"/>
      <w:numFmt w:val="lowerRoman"/>
      <w:lvlText w:val="%9."/>
      <w:lvlJc w:val="right"/>
      <w:pPr>
        <w:ind w:left="7752" w:hanging="180"/>
      </w:pPr>
    </w:lvl>
  </w:abstractNum>
  <w:abstractNum w:abstractNumId="27" w15:restartNumberingAfterBreak="0">
    <w:nsid w:val="56873576"/>
    <w:multiLevelType w:val="hybridMultilevel"/>
    <w:tmpl w:val="79B48764"/>
    <w:lvl w:ilvl="0" w:tplc="080A0003">
      <w:start w:val="1"/>
      <w:numFmt w:val="bullet"/>
      <w:lvlText w:val="o"/>
      <w:lvlJc w:val="left"/>
      <w:pPr>
        <w:ind w:left="1992" w:hanging="360"/>
      </w:pPr>
      <w:rPr>
        <w:rFonts w:ascii="Courier New" w:hAnsi="Courier New" w:cs="Courier New" w:hint="default"/>
      </w:rPr>
    </w:lvl>
    <w:lvl w:ilvl="1" w:tplc="080A0001">
      <w:start w:val="1"/>
      <w:numFmt w:val="bullet"/>
      <w:lvlText w:val=""/>
      <w:lvlJc w:val="left"/>
      <w:pPr>
        <w:ind w:left="2712" w:hanging="360"/>
      </w:pPr>
      <w:rPr>
        <w:rFonts w:ascii="Symbol" w:hAnsi="Symbol" w:hint="default"/>
      </w:rPr>
    </w:lvl>
    <w:lvl w:ilvl="2" w:tplc="080A001B">
      <w:start w:val="1"/>
      <w:numFmt w:val="lowerRoman"/>
      <w:lvlText w:val="%3."/>
      <w:lvlJc w:val="right"/>
      <w:pPr>
        <w:ind w:left="3432" w:hanging="180"/>
      </w:pPr>
    </w:lvl>
    <w:lvl w:ilvl="3" w:tplc="080A000F" w:tentative="1">
      <w:start w:val="1"/>
      <w:numFmt w:val="decimal"/>
      <w:lvlText w:val="%4."/>
      <w:lvlJc w:val="left"/>
      <w:pPr>
        <w:ind w:left="4152" w:hanging="360"/>
      </w:pPr>
    </w:lvl>
    <w:lvl w:ilvl="4" w:tplc="080A0019" w:tentative="1">
      <w:start w:val="1"/>
      <w:numFmt w:val="lowerLetter"/>
      <w:lvlText w:val="%5."/>
      <w:lvlJc w:val="left"/>
      <w:pPr>
        <w:ind w:left="4872" w:hanging="360"/>
      </w:pPr>
    </w:lvl>
    <w:lvl w:ilvl="5" w:tplc="080A001B" w:tentative="1">
      <w:start w:val="1"/>
      <w:numFmt w:val="lowerRoman"/>
      <w:lvlText w:val="%6."/>
      <w:lvlJc w:val="right"/>
      <w:pPr>
        <w:ind w:left="5592" w:hanging="180"/>
      </w:pPr>
    </w:lvl>
    <w:lvl w:ilvl="6" w:tplc="080A000F" w:tentative="1">
      <w:start w:val="1"/>
      <w:numFmt w:val="decimal"/>
      <w:lvlText w:val="%7."/>
      <w:lvlJc w:val="left"/>
      <w:pPr>
        <w:ind w:left="6312" w:hanging="360"/>
      </w:pPr>
    </w:lvl>
    <w:lvl w:ilvl="7" w:tplc="080A0019" w:tentative="1">
      <w:start w:val="1"/>
      <w:numFmt w:val="lowerLetter"/>
      <w:lvlText w:val="%8."/>
      <w:lvlJc w:val="left"/>
      <w:pPr>
        <w:ind w:left="7032" w:hanging="360"/>
      </w:pPr>
    </w:lvl>
    <w:lvl w:ilvl="8" w:tplc="080A001B" w:tentative="1">
      <w:start w:val="1"/>
      <w:numFmt w:val="lowerRoman"/>
      <w:lvlText w:val="%9."/>
      <w:lvlJc w:val="right"/>
      <w:pPr>
        <w:ind w:left="7752" w:hanging="180"/>
      </w:pPr>
    </w:lvl>
  </w:abstractNum>
  <w:abstractNum w:abstractNumId="28" w15:restartNumberingAfterBreak="0">
    <w:nsid w:val="5A2628EE"/>
    <w:multiLevelType w:val="hybridMultilevel"/>
    <w:tmpl w:val="DF1CD590"/>
    <w:lvl w:ilvl="0" w:tplc="080A0005">
      <w:start w:val="1"/>
      <w:numFmt w:val="bullet"/>
      <w:lvlText w:val=""/>
      <w:lvlJc w:val="left"/>
      <w:pPr>
        <w:ind w:left="2216" w:hanging="360"/>
      </w:pPr>
      <w:rPr>
        <w:rFonts w:ascii="Wingdings" w:hAnsi="Wingdings" w:hint="default"/>
      </w:rPr>
    </w:lvl>
    <w:lvl w:ilvl="1" w:tplc="080A0003">
      <w:start w:val="1"/>
      <w:numFmt w:val="bullet"/>
      <w:lvlText w:val="o"/>
      <w:lvlJc w:val="left"/>
      <w:pPr>
        <w:ind w:left="2936" w:hanging="360"/>
      </w:pPr>
      <w:rPr>
        <w:rFonts w:ascii="Courier New" w:hAnsi="Courier New" w:cs="Courier New" w:hint="default"/>
      </w:rPr>
    </w:lvl>
    <w:lvl w:ilvl="2" w:tplc="080A0005">
      <w:start w:val="1"/>
      <w:numFmt w:val="bullet"/>
      <w:lvlText w:val=""/>
      <w:lvlJc w:val="left"/>
      <w:pPr>
        <w:ind w:left="3656" w:hanging="360"/>
      </w:pPr>
      <w:rPr>
        <w:rFonts w:ascii="Wingdings" w:hAnsi="Wingdings" w:hint="default"/>
      </w:rPr>
    </w:lvl>
    <w:lvl w:ilvl="3" w:tplc="080A0001" w:tentative="1">
      <w:start w:val="1"/>
      <w:numFmt w:val="bullet"/>
      <w:lvlText w:val=""/>
      <w:lvlJc w:val="left"/>
      <w:pPr>
        <w:ind w:left="4376" w:hanging="360"/>
      </w:pPr>
      <w:rPr>
        <w:rFonts w:ascii="Symbol" w:hAnsi="Symbol" w:hint="default"/>
      </w:rPr>
    </w:lvl>
    <w:lvl w:ilvl="4" w:tplc="080A0003" w:tentative="1">
      <w:start w:val="1"/>
      <w:numFmt w:val="bullet"/>
      <w:lvlText w:val="o"/>
      <w:lvlJc w:val="left"/>
      <w:pPr>
        <w:ind w:left="5096" w:hanging="360"/>
      </w:pPr>
      <w:rPr>
        <w:rFonts w:ascii="Courier New" w:hAnsi="Courier New" w:cs="Courier New" w:hint="default"/>
      </w:rPr>
    </w:lvl>
    <w:lvl w:ilvl="5" w:tplc="080A0005" w:tentative="1">
      <w:start w:val="1"/>
      <w:numFmt w:val="bullet"/>
      <w:lvlText w:val=""/>
      <w:lvlJc w:val="left"/>
      <w:pPr>
        <w:ind w:left="5816" w:hanging="360"/>
      </w:pPr>
      <w:rPr>
        <w:rFonts w:ascii="Wingdings" w:hAnsi="Wingdings" w:hint="default"/>
      </w:rPr>
    </w:lvl>
    <w:lvl w:ilvl="6" w:tplc="080A0001" w:tentative="1">
      <w:start w:val="1"/>
      <w:numFmt w:val="bullet"/>
      <w:lvlText w:val=""/>
      <w:lvlJc w:val="left"/>
      <w:pPr>
        <w:ind w:left="6536" w:hanging="360"/>
      </w:pPr>
      <w:rPr>
        <w:rFonts w:ascii="Symbol" w:hAnsi="Symbol" w:hint="default"/>
      </w:rPr>
    </w:lvl>
    <w:lvl w:ilvl="7" w:tplc="080A0003" w:tentative="1">
      <w:start w:val="1"/>
      <w:numFmt w:val="bullet"/>
      <w:lvlText w:val="o"/>
      <w:lvlJc w:val="left"/>
      <w:pPr>
        <w:ind w:left="7256" w:hanging="360"/>
      </w:pPr>
      <w:rPr>
        <w:rFonts w:ascii="Courier New" w:hAnsi="Courier New" w:cs="Courier New" w:hint="default"/>
      </w:rPr>
    </w:lvl>
    <w:lvl w:ilvl="8" w:tplc="080A0005" w:tentative="1">
      <w:start w:val="1"/>
      <w:numFmt w:val="bullet"/>
      <w:lvlText w:val=""/>
      <w:lvlJc w:val="left"/>
      <w:pPr>
        <w:ind w:left="7976" w:hanging="360"/>
      </w:pPr>
      <w:rPr>
        <w:rFonts w:ascii="Wingdings" w:hAnsi="Wingdings" w:hint="default"/>
      </w:rPr>
    </w:lvl>
  </w:abstractNum>
  <w:abstractNum w:abstractNumId="29" w15:restartNumberingAfterBreak="0">
    <w:nsid w:val="5E522E5E"/>
    <w:multiLevelType w:val="hybridMultilevel"/>
    <w:tmpl w:val="0D9A17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1" w15:restartNumberingAfterBreak="0">
    <w:nsid w:val="73E26FE7"/>
    <w:multiLevelType w:val="hybridMultilevel"/>
    <w:tmpl w:val="5586574E"/>
    <w:lvl w:ilvl="0" w:tplc="080A0005">
      <w:start w:val="1"/>
      <w:numFmt w:val="bullet"/>
      <w:lvlText w:val=""/>
      <w:lvlJc w:val="left"/>
      <w:pPr>
        <w:ind w:left="1184" w:hanging="360"/>
      </w:pPr>
      <w:rPr>
        <w:rFonts w:ascii="Wingdings" w:hAnsi="Wingdings" w:hint="default"/>
      </w:rPr>
    </w:lvl>
    <w:lvl w:ilvl="1" w:tplc="080A0003">
      <w:start w:val="1"/>
      <w:numFmt w:val="bullet"/>
      <w:lvlText w:val="o"/>
      <w:lvlJc w:val="left"/>
      <w:pPr>
        <w:ind w:left="1904" w:hanging="360"/>
      </w:pPr>
      <w:rPr>
        <w:rFonts w:ascii="Courier New" w:hAnsi="Courier New" w:cs="Courier New" w:hint="default"/>
      </w:rPr>
    </w:lvl>
    <w:lvl w:ilvl="2" w:tplc="080A0001">
      <w:start w:val="1"/>
      <w:numFmt w:val="bullet"/>
      <w:lvlText w:val=""/>
      <w:lvlJc w:val="left"/>
      <w:pPr>
        <w:ind w:left="2624" w:hanging="360"/>
      </w:pPr>
      <w:rPr>
        <w:rFonts w:ascii="Symbol" w:hAnsi="Symbol" w:hint="default"/>
      </w:rPr>
    </w:lvl>
    <w:lvl w:ilvl="3" w:tplc="080A0001">
      <w:start w:val="1"/>
      <w:numFmt w:val="bullet"/>
      <w:lvlText w:val=""/>
      <w:lvlJc w:val="left"/>
      <w:pPr>
        <w:ind w:left="3344" w:hanging="360"/>
      </w:pPr>
      <w:rPr>
        <w:rFonts w:ascii="Symbol" w:hAnsi="Symbol" w:hint="default"/>
      </w:rPr>
    </w:lvl>
    <w:lvl w:ilvl="4" w:tplc="080A0003" w:tentative="1">
      <w:start w:val="1"/>
      <w:numFmt w:val="bullet"/>
      <w:lvlText w:val="o"/>
      <w:lvlJc w:val="left"/>
      <w:pPr>
        <w:ind w:left="4064" w:hanging="360"/>
      </w:pPr>
      <w:rPr>
        <w:rFonts w:ascii="Courier New" w:hAnsi="Courier New" w:cs="Courier New" w:hint="default"/>
      </w:rPr>
    </w:lvl>
    <w:lvl w:ilvl="5" w:tplc="080A0005" w:tentative="1">
      <w:start w:val="1"/>
      <w:numFmt w:val="bullet"/>
      <w:lvlText w:val=""/>
      <w:lvlJc w:val="left"/>
      <w:pPr>
        <w:ind w:left="4784" w:hanging="360"/>
      </w:pPr>
      <w:rPr>
        <w:rFonts w:ascii="Wingdings" w:hAnsi="Wingdings" w:hint="default"/>
      </w:rPr>
    </w:lvl>
    <w:lvl w:ilvl="6" w:tplc="080A0001" w:tentative="1">
      <w:start w:val="1"/>
      <w:numFmt w:val="bullet"/>
      <w:lvlText w:val=""/>
      <w:lvlJc w:val="left"/>
      <w:pPr>
        <w:ind w:left="5504" w:hanging="360"/>
      </w:pPr>
      <w:rPr>
        <w:rFonts w:ascii="Symbol" w:hAnsi="Symbol" w:hint="default"/>
      </w:rPr>
    </w:lvl>
    <w:lvl w:ilvl="7" w:tplc="080A0003" w:tentative="1">
      <w:start w:val="1"/>
      <w:numFmt w:val="bullet"/>
      <w:lvlText w:val="o"/>
      <w:lvlJc w:val="left"/>
      <w:pPr>
        <w:ind w:left="6224" w:hanging="360"/>
      </w:pPr>
      <w:rPr>
        <w:rFonts w:ascii="Courier New" w:hAnsi="Courier New" w:cs="Courier New" w:hint="default"/>
      </w:rPr>
    </w:lvl>
    <w:lvl w:ilvl="8" w:tplc="080A0005" w:tentative="1">
      <w:start w:val="1"/>
      <w:numFmt w:val="bullet"/>
      <w:lvlText w:val=""/>
      <w:lvlJc w:val="left"/>
      <w:pPr>
        <w:ind w:left="6944" w:hanging="360"/>
      </w:pPr>
      <w:rPr>
        <w:rFonts w:ascii="Wingdings" w:hAnsi="Wingdings" w:hint="default"/>
      </w:rPr>
    </w:lvl>
  </w:abstractNum>
  <w:abstractNum w:abstractNumId="32" w15:restartNumberingAfterBreak="0">
    <w:nsid w:val="75A631C8"/>
    <w:multiLevelType w:val="hybridMultilevel"/>
    <w:tmpl w:val="0706AFAA"/>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0"/>
  </w:num>
  <w:num w:numId="2">
    <w:abstractNumId w:val="22"/>
  </w:num>
  <w:num w:numId="3">
    <w:abstractNumId w:val="24"/>
  </w:num>
  <w:num w:numId="4">
    <w:abstractNumId w:val="9"/>
  </w:num>
  <w:num w:numId="5">
    <w:abstractNumId w:val="23"/>
  </w:num>
  <w:num w:numId="6">
    <w:abstractNumId w:val="7"/>
  </w:num>
  <w:num w:numId="7">
    <w:abstractNumId w:val="33"/>
  </w:num>
  <w:num w:numId="8">
    <w:abstractNumId w:val="19"/>
  </w:num>
  <w:num w:numId="9">
    <w:abstractNumId w:val="21"/>
  </w:num>
  <w:num w:numId="10">
    <w:abstractNumId w:val="29"/>
  </w:num>
  <w:num w:numId="11">
    <w:abstractNumId w:val="31"/>
  </w:num>
  <w:num w:numId="12">
    <w:abstractNumId w:val="6"/>
  </w:num>
  <w:num w:numId="13">
    <w:abstractNumId w:val="15"/>
  </w:num>
  <w:num w:numId="14">
    <w:abstractNumId w:val="3"/>
  </w:num>
  <w:num w:numId="15">
    <w:abstractNumId w:val="11"/>
  </w:num>
  <w:num w:numId="16">
    <w:abstractNumId w:val="1"/>
  </w:num>
  <w:num w:numId="17">
    <w:abstractNumId w:val="12"/>
  </w:num>
  <w:num w:numId="18">
    <w:abstractNumId w:val="27"/>
  </w:num>
  <w:num w:numId="19">
    <w:abstractNumId w:val="26"/>
  </w:num>
  <w:num w:numId="20">
    <w:abstractNumId w:val="18"/>
  </w:num>
  <w:num w:numId="21">
    <w:abstractNumId w:val="20"/>
  </w:num>
  <w:num w:numId="22">
    <w:abstractNumId w:val="0"/>
  </w:num>
  <w:num w:numId="23">
    <w:abstractNumId w:val="14"/>
  </w:num>
  <w:num w:numId="24">
    <w:abstractNumId w:val="13"/>
  </w:num>
  <w:num w:numId="25">
    <w:abstractNumId w:val="28"/>
  </w:num>
  <w:num w:numId="26">
    <w:abstractNumId w:val="10"/>
  </w:num>
  <w:num w:numId="27">
    <w:abstractNumId w:val="17"/>
  </w:num>
  <w:num w:numId="28">
    <w:abstractNumId w:val="16"/>
  </w:num>
  <w:num w:numId="29">
    <w:abstractNumId w:val="5"/>
  </w:num>
  <w:num w:numId="30">
    <w:abstractNumId w:val="25"/>
  </w:num>
  <w:num w:numId="31">
    <w:abstractNumId w:val="4"/>
  </w:num>
  <w:num w:numId="32">
    <w:abstractNumId w:val="8"/>
  </w:num>
  <w:num w:numId="33">
    <w:abstractNumId w:val="2"/>
  </w:num>
  <w:num w:numId="34">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47D2"/>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450"/>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6D15"/>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2D95"/>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3340"/>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5FB6"/>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8683B"/>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5901"/>
    <w:rsid w:val="00F0615D"/>
    <w:rsid w:val="00F06555"/>
    <w:rsid w:val="00F07FC2"/>
    <w:rsid w:val="00F10B49"/>
    <w:rsid w:val="00F12FDD"/>
    <w:rsid w:val="00F13603"/>
    <w:rsid w:val="00F163BA"/>
    <w:rsid w:val="00F16746"/>
    <w:rsid w:val="00F17604"/>
    <w:rsid w:val="00F17D52"/>
    <w:rsid w:val="00F210BE"/>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s://vacunacovid.gob.mx/documentos-de-consult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www.gob.mx/salud/censia"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9.e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46AB79-FE22-4B2E-AF0A-233D57C3A2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31</Pages>
  <Words>6225</Words>
  <Characters>35484</Characters>
  <Application>Microsoft Office Word</Application>
  <DocSecurity>0</DocSecurity>
  <Lines>295</Lines>
  <Paragraphs>83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41626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2025-04-29T20:03:00Z</dcterms:created>
  <dcterms:modified xsi:type="dcterms:W3CDTF">2025-04-29T20:52:00Z</dcterms:modified>
  <cp:category/>
</cp:coreProperties>
</file>